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D1478" w14:textId="77777777" w:rsidR="00BF76DF" w:rsidRPr="00E2769B" w:rsidRDefault="00BF76DF" w:rsidP="00BF76DF">
      <w:pPr>
        <w:pStyle w:val="a1"/>
        <w:jc w:val="center"/>
        <w:rPr>
          <w:b/>
          <w:bCs/>
          <w:sz w:val="28"/>
          <w:szCs w:val="28"/>
        </w:rPr>
      </w:pPr>
    </w:p>
    <w:p w14:paraId="44073FCC" w14:textId="77777777" w:rsidR="00AC3445" w:rsidRPr="00E2769B" w:rsidRDefault="00AC3445" w:rsidP="00AC3445">
      <w:pPr>
        <w:pStyle w:val="a1"/>
        <w:rPr>
          <w:sz w:val="28"/>
          <w:szCs w:val="28"/>
        </w:rPr>
      </w:pPr>
    </w:p>
    <w:p w14:paraId="652746DB" w14:textId="77777777" w:rsidR="00AC3445" w:rsidRPr="00E2769B" w:rsidRDefault="00AC3445" w:rsidP="00AC3445">
      <w:pPr>
        <w:pStyle w:val="a1"/>
        <w:rPr>
          <w:sz w:val="28"/>
          <w:szCs w:val="28"/>
        </w:rPr>
      </w:pPr>
    </w:p>
    <w:p w14:paraId="2ED61FEB" w14:textId="77777777" w:rsidR="00AC3445" w:rsidRPr="00E2769B" w:rsidRDefault="00AC3445" w:rsidP="00AC3445">
      <w:pPr>
        <w:pStyle w:val="a1"/>
        <w:jc w:val="center"/>
        <w:rPr>
          <w:b/>
          <w:bCs/>
          <w:sz w:val="28"/>
          <w:szCs w:val="28"/>
        </w:rPr>
      </w:pPr>
    </w:p>
    <w:p w14:paraId="67934479" w14:textId="77777777" w:rsidR="00AC3445" w:rsidRPr="00E2769B" w:rsidRDefault="00AC3445" w:rsidP="00AC3445">
      <w:pPr>
        <w:pStyle w:val="a1"/>
        <w:jc w:val="center"/>
        <w:rPr>
          <w:b/>
          <w:bCs/>
          <w:sz w:val="28"/>
          <w:szCs w:val="28"/>
        </w:rPr>
      </w:pPr>
    </w:p>
    <w:p w14:paraId="17B6C873" w14:textId="77777777" w:rsidR="00AC3445" w:rsidRPr="00E2769B" w:rsidRDefault="00AC3445" w:rsidP="00AC3445">
      <w:pPr>
        <w:pStyle w:val="a1"/>
        <w:jc w:val="center"/>
        <w:rPr>
          <w:b/>
          <w:bCs/>
          <w:sz w:val="28"/>
          <w:szCs w:val="28"/>
        </w:rPr>
      </w:pPr>
    </w:p>
    <w:p w14:paraId="5A34AC3B" w14:textId="77777777" w:rsidR="00AC3445" w:rsidRPr="00E2769B" w:rsidRDefault="00AC3445" w:rsidP="00AC3445">
      <w:pPr>
        <w:pStyle w:val="a1"/>
        <w:jc w:val="center"/>
        <w:rPr>
          <w:b/>
          <w:bCs/>
          <w:sz w:val="28"/>
          <w:szCs w:val="28"/>
        </w:rPr>
      </w:pPr>
    </w:p>
    <w:p w14:paraId="31C04613" w14:textId="77777777" w:rsidR="00AC3445" w:rsidRPr="00E2769B" w:rsidRDefault="00AC3445" w:rsidP="00AC3445">
      <w:pPr>
        <w:pStyle w:val="a1"/>
        <w:jc w:val="center"/>
        <w:rPr>
          <w:b/>
          <w:bCs/>
          <w:sz w:val="28"/>
          <w:szCs w:val="28"/>
        </w:rPr>
      </w:pPr>
    </w:p>
    <w:p w14:paraId="384D1D4C" w14:textId="77777777" w:rsidR="00AC3445" w:rsidRDefault="00AC3445" w:rsidP="00AC3445">
      <w:pPr>
        <w:pStyle w:val="a1"/>
        <w:jc w:val="center"/>
        <w:rPr>
          <w:b/>
          <w:bCs/>
          <w:sz w:val="28"/>
          <w:szCs w:val="28"/>
        </w:rPr>
      </w:pPr>
    </w:p>
    <w:p w14:paraId="542B1780" w14:textId="77777777" w:rsidR="00076253" w:rsidRDefault="00076253" w:rsidP="00AC3445">
      <w:pPr>
        <w:pStyle w:val="a1"/>
        <w:jc w:val="center"/>
        <w:rPr>
          <w:b/>
          <w:bCs/>
          <w:sz w:val="28"/>
          <w:szCs w:val="28"/>
        </w:rPr>
      </w:pPr>
    </w:p>
    <w:p w14:paraId="14316FDB" w14:textId="77777777" w:rsidR="00076253" w:rsidRDefault="00076253" w:rsidP="00AC3445">
      <w:pPr>
        <w:pStyle w:val="a1"/>
        <w:jc w:val="center"/>
        <w:rPr>
          <w:b/>
          <w:bCs/>
          <w:sz w:val="28"/>
          <w:szCs w:val="28"/>
        </w:rPr>
      </w:pPr>
    </w:p>
    <w:p w14:paraId="479CDCAE" w14:textId="77777777" w:rsidR="00076253" w:rsidRDefault="00076253" w:rsidP="00AC3445">
      <w:pPr>
        <w:pStyle w:val="a1"/>
        <w:jc w:val="center"/>
        <w:rPr>
          <w:b/>
          <w:bCs/>
          <w:sz w:val="28"/>
          <w:szCs w:val="28"/>
        </w:rPr>
      </w:pPr>
    </w:p>
    <w:p w14:paraId="67CADAEC" w14:textId="77777777" w:rsidR="00076253" w:rsidRDefault="00076253" w:rsidP="00AC3445">
      <w:pPr>
        <w:pStyle w:val="a1"/>
        <w:jc w:val="center"/>
        <w:rPr>
          <w:b/>
          <w:bCs/>
          <w:sz w:val="28"/>
          <w:szCs w:val="28"/>
        </w:rPr>
      </w:pPr>
    </w:p>
    <w:p w14:paraId="6C3D7629" w14:textId="77777777" w:rsidR="00076253" w:rsidRPr="00E2769B" w:rsidRDefault="00076253" w:rsidP="00AC3445">
      <w:pPr>
        <w:pStyle w:val="a1"/>
        <w:jc w:val="center"/>
        <w:rPr>
          <w:b/>
          <w:bCs/>
          <w:sz w:val="28"/>
          <w:szCs w:val="28"/>
        </w:rPr>
      </w:pPr>
    </w:p>
    <w:p w14:paraId="0169B0A6" w14:textId="77777777" w:rsidR="00AC3445" w:rsidRPr="00E2769B" w:rsidRDefault="00AC3445" w:rsidP="00AC3445">
      <w:pPr>
        <w:pStyle w:val="a1"/>
        <w:jc w:val="center"/>
        <w:rPr>
          <w:b/>
          <w:bCs/>
          <w:sz w:val="28"/>
          <w:szCs w:val="28"/>
        </w:rPr>
      </w:pPr>
    </w:p>
    <w:p w14:paraId="4EAA8115" w14:textId="77777777" w:rsidR="001334C7" w:rsidRPr="00C33FCC" w:rsidRDefault="001334C7" w:rsidP="009912BC">
      <w:pPr>
        <w:pStyle w:val="dem"/>
      </w:pPr>
      <w:r>
        <w:t>Универсальные</w:t>
      </w:r>
      <w:r w:rsidRPr="00C33FCC">
        <w:t xml:space="preserve"> </w:t>
      </w:r>
      <w:r>
        <w:t>технические требования</w:t>
      </w:r>
      <w:r w:rsidRPr="00C33FCC">
        <w:t xml:space="preserve"> для проведения закупочных процедур абонентского оборудования </w:t>
      </w:r>
      <w:r>
        <w:t>(</w:t>
      </w:r>
      <w:r>
        <w:rPr>
          <w:lang w:val="en-US"/>
        </w:rPr>
        <w:t>FTTB</w:t>
      </w:r>
      <w:r w:rsidRPr="001323F6">
        <w:t>-</w:t>
      </w:r>
      <w:r>
        <w:rPr>
          <w:lang w:val="en-US"/>
        </w:rPr>
        <w:t>low</w:t>
      </w:r>
      <w:r>
        <w:t>)</w:t>
      </w:r>
      <w:r w:rsidRPr="00C33FCC">
        <w:t xml:space="preserve"> при оказании услуг ШПД в </w:t>
      </w:r>
      <w:r w:rsidR="00284CAA">
        <w:t>ПАО «Башинформсвязь»</w:t>
      </w:r>
      <w:r w:rsidRPr="00C33FCC">
        <w:t>»</w:t>
      </w:r>
    </w:p>
    <w:p w14:paraId="7E26E5FB" w14:textId="77777777" w:rsidR="00AC3445" w:rsidRPr="00E2769B" w:rsidRDefault="00AC3445" w:rsidP="00AC3445">
      <w:pPr>
        <w:pStyle w:val="a1"/>
        <w:jc w:val="center"/>
        <w:rPr>
          <w:b/>
          <w:bCs/>
          <w:sz w:val="28"/>
          <w:szCs w:val="28"/>
        </w:rPr>
      </w:pPr>
    </w:p>
    <w:p w14:paraId="3551D44E" w14:textId="77777777" w:rsidR="00BF76DF" w:rsidRPr="00E2769B" w:rsidRDefault="00BF76DF" w:rsidP="00BF76DF">
      <w:pPr>
        <w:pStyle w:val="a1"/>
        <w:jc w:val="center"/>
        <w:rPr>
          <w:b/>
          <w:bCs/>
          <w:sz w:val="28"/>
          <w:szCs w:val="28"/>
        </w:rPr>
      </w:pPr>
    </w:p>
    <w:p w14:paraId="1F4A9392" w14:textId="77777777" w:rsidR="00BF76DF" w:rsidRDefault="00BF76DF" w:rsidP="00BF76DF">
      <w:pPr>
        <w:pStyle w:val="a1"/>
        <w:jc w:val="center"/>
        <w:rPr>
          <w:b/>
          <w:bCs/>
          <w:sz w:val="28"/>
          <w:szCs w:val="28"/>
        </w:rPr>
      </w:pPr>
    </w:p>
    <w:p w14:paraId="0B0C1CB6" w14:textId="77777777" w:rsidR="0052293B" w:rsidRDefault="0052293B" w:rsidP="00BF76DF">
      <w:pPr>
        <w:pStyle w:val="a1"/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26"/>
        <w:tblOverlap w:val="never"/>
        <w:tblW w:w="9390" w:type="dxa"/>
        <w:tblLook w:val="04A0" w:firstRow="1" w:lastRow="0" w:firstColumn="1" w:lastColumn="0" w:noHBand="0" w:noVBand="1"/>
      </w:tblPr>
      <w:tblGrid>
        <w:gridCol w:w="4172"/>
        <w:gridCol w:w="1847"/>
        <w:gridCol w:w="3371"/>
      </w:tblGrid>
      <w:tr w:rsidR="000A18EA" w:rsidRPr="00B152E0" w14:paraId="10C5F2DE" w14:textId="77777777" w:rsidTr="0052293B">
        <w:tc>
          <w:tcPr>
            <w:tcW w:w="4172" w:type="dxa"/>
            <w:shd w:val="clear" w:color="auto" w:fill="auto"/>
          </w:tcPr>
          <w:p w14:paraId="4723900F" w14:textId="77777777" w:rsidR="000A18EA" w:rsidRDefault="000A18EA" w:rsidP="00076253">
            <w:pPr>
              <w:spacing w:after="200" w:line="276" w:lineRule="auto"/>
              <w:rPr>
                <w:rFonts w:eastAsia="Andale Sans UI"/>
                <w:bCs/>
                <w:kern w:val="2"/>
                <w:sz w:val="28"/>
                <w:szCs w:val="28"/>
              </w:rPr>
            </w:pPr>
          </w:p>
          <w:p w14:paraId="3A5A7893" w14:textId="77777777" w:rsidR="00076253" w:rsidRDefault="00076253" w:rsidP="00076253">
            <w:pPr>
              <w:spacing w:after="200" w:line="276" w:lineRule="auto"/>
              <w:rPr>
                <w:rFonts w:eastAsia="Andale Sans UI"/>
                <w:bCs/>
                <w:kern w:val="2"/>
                <w:sz w:val="28"/>
                <w:szCs w:val="28"/>
              </w:rPr>
            </w:pPr>
          </w:p>
          <w:p w14:paraId="3BD0732C" w14:textId="77777777" w:rsidR="00076253" w:rsidRDefault="00076253" w:rsidP="00076253">
            <w:pPr>
              <w:spacing w:after="200" w:line="276" w:lineRule="auto"/>
              <w:rPr>
                <w:rFonts w:eastAsia="Andale Sans UI"/>
                <w:bCs/>
                <w:kern w:val="2"/>
                <w:sz w:val="28"/>
                <w:szCs w:val="28"/>
              </w:rPr>
            </w:pPr>
          </w:p>
          <w:p w14:paraId="46DF3BAC" w14:textId="77777777" w:rsidR="00076253" w:rsidRDefault="00076253" w:rsidP="00076253">
            <w:pPr>
              <w:spacing w:after="200" w:line="276" w:lineRule="auto"/>
              <w:rPr>
                <w:rFonts w:eastAsia="Andale Sans UI"/>
                <w:bCs/>
                <w:kern w:val="2"/>
                <w:sz w:val="28"/>
                <w:szCs w:val="28"/>
              </w:rPr>
            </w:pPr>
          </w:p>
          <w:p w14:paraId="7D010368" w14:textId="77777777" w:rsidR="00076253" w:rsidRDefault="00076253" w:rsidP="00076253">
            <w:pPr>
              <w:spacing w:after="200" w:line="276" w:lineRule="auto"/>
              <w:rPr>
                <w:rFonts w:eastAsia="Andale Sans UI"/>
                <w:bCs/>
                <w:kern w:val="2"/>
                <w:sz w:val="28"/>
                <w:szCs w:val="28"/>
              </w:rPr>
            </w:pPr>
          </w:p>
          <w:p w14:paraId="2AECA963" w14:textId="77777777" w:rsidR="00076253" w:rsidRDefault="00076253" w:rsidP="00076253">
            <w:pPr>
              <w:spacing w:after="200" w:line="276" w:lineRule="auto"/>
              <w:rPr>
                <w:rFonts w:eastAsia="Andale Sans UI"/>
                <w:bCs/>
                <w:kern w:val="2"/>
                <w:sz w:val="28"/>
                <w:szCs w:val="28"/>
              </w:rPr>
            </w:pPr>
          </w:p>
          <w:p w14:paraId="6591889B" w14:textId="77777777" w:rsidR="00076253" w:rsidRPr="0052293B" w:rsidRDefault="00076253" w:rsidP="00076253">
            <w:pPr>
              <w:spacing w:after="200" w:line="276" w:lineRule="auto"/>
              <w:rPr>
                <w:rFonts w:eastAsia="Andale Sans UI"/>
                <w:bCs/>
                <w:kern w:val="2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</w:tcBorders>
            <w:shd w:val="clear" w:color="auto" w:fill="auto"/>
          </w:tcPr>
          <w:p w14:paraId="1B329A32" w14:textId="77777777" w:rsidR="000A18EA" w:rsidRPr="0052293B" w:rsidRDefault="000A18EA" w:rsidP="000A18EA">
            <w:pPr>
              <w:pStyle w:val="af5"/>
              <w:tabs>
                <w:tab w:val="left" w:pos="3627"/>
              </w:tabs>
              <w:rPr>
                <w:rFonts w:ascii="Times New Roman" w:eastAsia="Andale Sans UI" w:hAnsi="Times New Roman"/>
                <w:bCs/>
                <w:kern w:val="2"/>
                <w:sz w:val="28"/>
                <w:szCs w:val="28"/>
              </w:rPr>
            </w:pPr>
          </w:p>
        </w:tc>
        <w:tc>
          <w:tcPr>
            <w:tcW w:w="3371" w:type="dxa"/>
            <w:shd w:val="clear" w:color="auto" w:fill="auto"/>
          </w:tcPr>
          <w:p w14:paraId="7F523B9D" w14:textId="77777777" w:rsidR="000A18EA" w:rsidRPr="0052293B" w:rsidRDefault="000A18EA" w:rsidP="000A18EA">
            <w:pPr>
              <w:pStyle w:val="af5"/>
              <w:tabs>
                <w:tab w:val="left" w:pos="3627"/>
              </w:tabs>
              <w:rPr>
                <w:rFonts w:ascii="Times New Roman" w:eastAsia="Andale Sans UI" w:hAnsi="Times New Roman"/>
                <w:bCs/>
                <w:kern w:val="2"/>
                <w:sz w:val="28"/>
                <w:szCs w:val="28"/>
              </w:rPr>
            </w:pPr>
          </w:p>
        </w:tc>
      </w:tr>
    </w:tbl>
    <w:p w14:paraId="1502F9CE" w14:textId="77777777" w:rsidR="00BF76DF" w:rsidRDefault="00BF76DF" w:rsidP="00BF76DF">
      <w:pPr>
        <w:pStyle w:val="a1"/>
        <w:jc w:val="center"/>
        <w:rPr>
          <w:b/>
          <w:bCs/>
          <w:sz w:val="28"/>
          <w:szCs w:val="28"/>
        </w:rPr>
      </w:pPr>
    </w:p>
    <w:p w14:paraId="2E360E6E" w14:textId="77777777" w:rsidR="0052293B" w:rsidRDefault="0052293B" w:rsidP="00BF76DF">
      <w:pPr>
        <w:pStyle w:val="a1"/>
        <w:jc w:val="center"/>
        <w:rPr>
          <w:b/>
          <w:bCs/>
          <w:sz w:val="28"/>
          <w:szCs w:val="28"/>
        </w:rPr>
      </w:pPr>
    </w:p>
    <w:p w14:paraId="6AD46D72" w14:textId="77777777" w:rsidR="00DB5FFC" w:rsidRDefault="00DB5FFC" w:rsidP="00BF76DF">
      <w:pPr>
        <w:pStyle w:val="a1"/>
        <w:jc w:val="center"/>
        <w:rPr>
          <w:b/>
          <w:bCs/>
          <w:sz w:val="28"/>
          <w:szCs w:val="28"/>
        </w:rPr>
      </w:pPr>
    </w:p>
    <w:p w14:paraId="7277A64C" w14:textId="77777777" w:rsidR="00DB5FFC" w:rsidRDefault="00DB5FFC" w:rsidP="00BF76DF">
      <w:pPr>
        <w:pStyle w:val="a1"/>
        <w:jc w:val="center"/>
        <w:rPr>
          <w:b/>
          <w:bCs/>
          <w:sz w:val="28"/>
          <w:szCs w:val="28"/>
        </w:rPr>
      </w:pPr>
    </w:p>
    <w:p w14:paraId="7333A36C" w14:textId="77777777" w:rsidR="00DB5FFC" w:rsidRDefault="00DB5FFC" w:rsidP="00BF76DF">
      <w:pPr>
        <w:pStyle w:val="a1"/>
        <w:jc w:val="center"/>
        <w:rPr>
          <w:b/>
          <w:bCs/>
          <w:sz w:val="28"/>
          <w:szCs w:val="28"/>
        </w:rPr>
      </w:pPr>
    </w:p>
    <w:p w14:paraId="1F116324" w14:textId="77777777" w:rsidR="00FA5386" w:rsidRDefault="00BF76DF" w:rsidP="0059731C">
      <w:pPr>
        <w:pStyle w:val="a1"/>
        <w:jc w:val="center"/>
        <w:rPr>
          <w:rFonts w:eastAsia="Andale Sans UI"/>
          <w:bCs/>
          <w:kern w:val="2"/>
          <w:sz w:val="32"/>
          <w:szCs w:val="32"/>
        </w:rPr>
      </w:pPr>
      <w:r w:rsidRPr="00295A9C">
        <w:rPr>
          <w:rFonts w:eastAsia="Andale Sans UI"/>
          <w:bCs/>
          <w:kern w:val="2"/>
          <w:sz w:val="28"/>
          <w:szCs w:val="28"/>
        </w:rPr>
        <w:t xml:space="preserve">Уфа </w:t>
      </w:r>
      <w:r>
        <w:rPr>
          <w:rFonts w:eastAsia="Andale Sans UI"/>
          <w:bCs/>
          <w:kern w:val="2"/>
          <w:sz w:val="28"/>
          <w:szCs w:val="28"/>
        </w:rPr>
        <w:t>201</w:t>
      </w:r>
      <w:r w:rsidR="00DB5FFC">
        <w:rPr>
          <w:rFonts w:eastAsia="Andale Sans UI"/>
          <w:bCs/>
          <w:kern w:val="2"/>
          <w:sz w:val="28"/>
          <w:szCs w:val="28"/>
          <w:lang w:val="en-US"/>
        </w:rPr>
        <w:t>8</w:t>
      </w:r>
      <w:r w:rsidRPr="00295A9C">
        <w:rPr>
          <w:rFonts w:eastAsia="Andale Sans UI"/>
          <w:bCs/>
          <w:kern w:val="2"/>
          <w:sz w:val="28"/>
          <w:szCs w:val="28"/>
        </w:rPr>
        <w:t xml:space="preserve"> г</w:t>
      </w:r>
      <w:r w:rsidRPr="00295A9C">
        <w:rPr>
          <w:rFonts w:eastAsia="Andale Sans UI"/>
          <w:bCs/>
          <w:kern w:val="2"/>
          <w:sz w:val="32"/>
          <w:szCs w:val="32"/>
        </w:rPr>
        <w:t>.</w:t>
      </w:r>
      <w:r w:rsidR="00FA5386">
        <w:rPr>
          <w:rFonts w:eastAsia="Andale Sans UI"/>
          <w:bCs/>
          <w:kern w:val="2"/>
          <w:sz w:val="32"/>
          <w:szCs w:val="32"/>
        </w:rPr>
        <w:br w:type="page"/>
      </w:r>
    </w:p>
    <w:p w14:paraId="79152E1F" w14:textId="77777777" w:rsidR="00BF76DF" w:rsidRDefault="00FA5386" w:rsidP="00FA5386">
      <w:pPr>
        <w:pStyle w:val="a1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Оглавление</w:t>
      </w:r>
    </w:p>
    <w:p w14:paraId="3C97577E" w14:textId="77777777" w:rsidR="00647D58" w:rsidRDefault="009F557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TOC \h \z \t "Заголовок 1;1;НК: Заголовок 1;1;dem Заголовок 1;1" </w:instrText>
      </w:r>
      <w:r>
        <w:rPr>
          <w:b w:val="0"/>
          <w:bCs w:val="0"/>
          <w:sz w:val="28"/>
          <w:szCs w:val="28"/>
        </w:rPr>
        <w:fldChar w:fldCharType="separate"/>
      </w:r>
      <w:hyperlink w:anchor="_Toc464811026" w:history="1">
        <w:r w:rsidR="00647D58" w:rsidRPr="005E27F1">
          <w:rPr>
            <w:rStyle w:val="a5"/>
            <w:noProof/>
          </w:rPr>
          <w:t>1.</w:t>
        </w:r>
        <w:r w:rsidR="00647D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47D58" w:rsidRPr="005E27F1">
          <w:rPr>
            <w:rStyle w:val="a5"/>
            <w:noProof/>
          </w:rPr>
          <w:t>Назначение</w:t>
        </w:r>
        <w:r w:rsidR="00647D58">
          <w:rPr>
            <w:noProof/>
            <w:webHidden/>
          </w:rPr>
          <w:tab/>
        </w:r>
        <w:r w:rsidR="00647D58">
          <w:rPr>
            <w:noProof/>
            <w:webHidden/>
          </w:rPr>
          <w:fldChar w:fldCharType="begin"/>
        </w:r>
        <w:r w:rsidR="00647D58">
          <w:rPr>
            <w:noProof/>
            <w:webHidden/>
          </w:rPr>
          <w:instrText xml:space="preserve"> PAGEREF _Toc464811026 \h </w:instrText>
        </w:r>
        <w:r w:rsidR="00647D58">
          <w:rPr>
            <w:noProof/>
            <w:webHidden/>
          </w:rPr>
        </w:r>
        <w:r w:rsidR="00647D58">
          <w:rPr>
            <w:noProof/>
            <w:webHidden/>
          </w:rPr>
          <w:fldChar w:fldCharType="separate"/>
        </w:r>
        <w:r w:rsidR="00647D58">
          <w:rPr>
            <w:noProof/>
            <w:webHidden/>
          </w:rPr>
          <w:t>3</w:t>
        </w:r>
        <w:r w:rsidR="00647D58">
          <w:rPr>
            <w:noProof/>
            <w:webHidden/>
          </w:rPr>
          <w:fldChar w:fldCharType="end"/>
        </w:r>
      </w:hyperlink>
    </w:p>
    <w:p w14:paraId="15045CE9" w14:textId="77777777" w:rsidR="00647D58" w:rsidRDefault="00693FE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4811027" w:history="1">
        <w:r w:rsidR="00647D58" w:rsidRPr="005E27F1">
          <w:rPr>
            <w:rStyle w:val="a5"/>
            <w:noProof/>
          </w:rPr>
          <w:t>2.</w:t>
        </w:r>
        <w:r w:rsidR="00647D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47D58" w:rsidRPr="005E27F1">
          <w:rPr>
            <w:rStyle w:val="a5"/>
            <w:noProof/>
          </w:rPr>
          <w:t>Общие положения</w:t>
        </w:r>
        <w:r w:rsidR="00647D58">
          <w:rPr>
            <w:noProof/>
            <w:webHidden/>
          </w:rPr>
          <w:tab/>
        </w:r>
        <w:r w:rsidR="00647D58">
          <w:rPr>
            <w:noProof/>
            <w:webHidden/>
          </w:rPr>
          <w:fldChar w:fldCharType="begin"/>
        </w:r>
        <w:r w:rsidR="00647D58">
          <w:rPr>
            <w:noProof/>
            <w:webHidden/>
          </w:rPr>
          <w:instrText xml:space="preserve"> PAGEREF _Toc464811027 \h </w:instrText>
        </w:r>
        <w:r w:rsidR="00647D58">
          <w:rPr>
            <w:noProof/>
            <w:webHidden/>
          </w:rPr>
        </w:r>
        <w:r w:rsidR="00647D58">
          <w:rPr>
            <w:noProof/>
            <w:webHidden/>
          </w:rPr>
          <w:fldChar w:fldCharType="separate"/>
        </w:r>
        <w:r w:rsidR="00647D58">
          <w:rPr>
            <w:noProof/>
            <w:webHidden/>
          </w:rPr>
          <w:t>3</w:t>
        </w:r>
        <w:r w:rsidR="00647D58">
          <w:rPr>
            <w:noProof/>
            <w:webHidden/>
          </w:rPr>
          <w:fldChar w:fldCharType="end"/>
        </w:r>
      </w:hyperlink>
    </w:p>
    <w:p w14:paraId="636D0BD7" w14:textId="77777777" w:rsidR="00647D58" w:rsidRDefault="00693FE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4811028" w:history="1">
        <w:r w:rsidR="00647D58" w:rsidRPr="005E27F1">
          <w:rPr>
            <w:rStyle w:val="a5"/>
            <w:noProof/>
          </w:rPr>
          <w:t>3.</w:t>
        </w:r>
        <w:r w:rsidR="00647D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47D58" w:rsidRPr="005E27F1">
          <w:rPr>
            <w:rStyle w:val="a5"/>
            <w:noProof/>
          </w:rPr>
          <w:t>Требования к функциональности оконечного оборудования</w:t>
        </w:r>
        <w:r w:rsidR="00647D58">
          <w:rPr>
            <w:noProof/>
            <w:webHidden/>
          </w:rPr>
          <w:tab/>
        </w:r>
        <w:r w:rsidR="00647D58">
          <w:rPr>
            <w:noProof/>
            <w:webHidden/>
          </w:rPr>
          <w:fldChar w:fldCharType="begin"/>
        </w:r>
        <w:r w:rsidR="00647D58">
          <w:rPr>
            <w:noProof/>
            <w:webHidden/>
          </w:rPr>
          <w:instrText xml:space="preserve"> PAGEREF _Toc464811028 \h </w:instrText>
        </w:r>
        <w:r w:rsidR="00647D58">
          <w:rPr>
            <w:noProof/>
            <w:webHidden/>
          </w:rPr>
        </w:r>
        <w:r w:rsidR="00647D58">
          <w:rPr>
            <w:noProof/>
            <w:webHidden/>
          </w:rPr>
          <w:fldChar w:fldCharType="separate"/>
        </w:r>
        <w:r w:rsidR="00647D58">
          <w:rPr>
            <w:noProof/>
            <w:webHidden/>
          </w:rPr>
          <w:t>6</w:t>
        </w:r>
        <w:r w:rsidR="00647D58">
          <w:rPr>
            <w:noProof/>
            <w:webHidden/>
          </w:rPr>
          <w:fldChar w:fldCharType="end"/>
        </w:r>
      </w:hyperlink>
    </w:p>
    <w:p w14:paraId="696C35F5" w14:textId="77777777" w:rsidR="00647D58" w:rsidRDefault="00693FE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4811029" w:history="1">
        <w:r w:rsidR="00647D58" w:rsidRPr="005E27F1">
          <w:rPr>
            <w:rStyle w:val="a5"/>
            <w:noProof/>
          </w:rPr>
          <w:t>4.</w:t>
        </w:r>
        <w:r w:rsidR="00647D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47D58" w:rsidRPr="005E27F1">
          <w:rPr>
            <w:rStyle w:val="a5"/>
            <w:noProof/>
          </w:rPr>
          <w:t>Общие требования к устройству</w:t>
        </w:r>
        <w:r w:rsidR="00647D58">
          <w:rPr>
            <w:noProof/>
            <w:webHidden/>
          </w:rPr>
          <w:tab/>
        </w:r>
        <w:r w:rsidR="00647D58">
          <w:rPr>
            <w:noProof/>
            <w:webHidden/>
          </w:rPr>
          <w:fldChar w:fldCharType="begin"/>
        </w:r>
        <w:r w:rsidR="00647D58">
          <w:rPr>
            <w:noProof/>
            <w:webHidden/>
          </w:rPr>
          <w:instrText xml:space="preserve"> PAGEREF _Toc464811029 \h </w:instrText>
        </w:r>
        <w:r w:rsidR="00647D58">
          <w:rPr>
            <w:noProof/>
            <w:webHidden/>
          </w:rPr>
        </w:r>
        <w:r w:rsidR="00647D58">
          <w:rPr>
            <w:noProof/>
            <w:webHidden/>
          </w:rPr>
          <w:fldChar w:fldCharType="separate"/>
        </w:r>
        <w:r w:rsidR="00647D58">
          <w:rPr>
            <w:noProof/>
            <w:webHidden/>
          </w:rPr>
          <w:t>12</w:t>
        </w:r>
        <w:r w:rsidR="00647D58">
          <w:rPr>
            <w:noProof/>
            <w:webHidden/>
          </w:rPr>
          <w:fldChar w:fldCharType="end"/>
        </w:r>
      </w:hyperlink>
    </w:p>
    <w:p w14:paraId="775EE5B2" w14:textId="77777777" w:rsidR="00647D58" w:rsidRDefault="00693FE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4811030" w:history="1">
        <w:r w:rsidR="00647D58" w:rsidRPr="005E27F1">
          <w:rPr>
            <w:rStyle w:val="a5"/>
            <w:noProof/>
          </w:rPr>
          <w:t>5.</w:t>
        </w:r>
        <w:r w:rsidR="00647D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47D58" w:rsidRPr="005E27F1">
          <w:rPr>
            <w:rStyle w:val="a5"/>
            <w:noProof/>
          </w:rPr>
          <w:t>Требования к управлению абонентским оборудованием</w:t>
        </w:r>
        <w:r w:rsidR="00647D58">
          <w:rPr>
            <w:noProof/>
            <w:webHidden/>
          </w:rPr>
          <w:tab/>
        </w:r>
        <w:r w:rsidR="00647D58">
          <w:rPr>
            <w:noProof/>
            <w:webHidden/>
          </w:rPr>
          <w:fldChar w:fldCharType="begin"/>
        </w:r>
        <w:r w:rsidR="00647D58">
          <w:rPr>
            <w:noProof/>
            <w:webHidden/>
          </w:rPr>
          <w:instrText xml:space="preserve"> PAGEREF _Toc464811030 \h </w:instrText>
        </w:r>
        <w:r w:rsidR="00647D58">
          <w:rPr>
            <w:noProof/>
            <w:webHidden/>
          </w:rPr>
        </w:r>
        <w:r w:rsidR="00647D58">
          <w:rPr>
            <w:noProof/>
            <w:webHidden/>
          </w:rPr>
          <w:fldChar w:fldCharType="separate"/>
        </w:r>
        <w:r w:rsidR="00647D58">
          <w:rPr>
            <w:noProof/>
            <w:webHidden/>
          </w:rPr>
          <w:t>13</w:t>
        </w:r>
        <w:r w:rsidR="00647D58">
          <w:rPr>
            <w:noProof/>
            <w:webHidden/>
          </w:rPr>
          <w:fldChar w:fldCharType="end"/>
        </w:r>
      </w:hyperlink>
    </w:p>
    <w:p w14:paraId="0E9EDADF" w14:textId="77777777" w:rsidR="00647D58" w:rsidRDefault="00693FE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4811031" w:history="1">
        <w:r w:rsidR="00647D58" w:rsidRPr="005E27F1">
          <w:rPr>
            <w:rStyle w:val="a5"/>
            <w:noProof/>
          </w:rPr>
          <w:t>6.</w:t>
        </w:r>
        <w:r w:rsidR="00647D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47D58" w:rsidRPr="005E27F1">
          <w:rPr>
            <w:rStyle w:val="a5"/>
            <w:noProof/>
          </w:rPr>
          <w:t>Требования по сертификации абонентского оборудования и гарантии.</w:t>
        </w:r>
        <w:r w:rsidR="00647D58">
          <w:rPr>
            <w:noProof/>
            <w:webHidden/>
          </w:rPr>
          <w:tab/>
        </w:r>
        <w:r w:rsidR="00647D58">
          <w:rPr>
            <w:noProof/>
            <w:webHidden/>
          </w:rPr>
          <w:fldChar w:fldCharType="begin"/>
        </w:r>
        <w:r w:rsidR="00647D58">
          <w:rPr>
            <w:noProof/>
            <w:webHidden/>
          </w:rPr>
          <w:instrText xml:space="preserve"> PAGEREF _Toc464811031 \h </w:instrText>
        </w:r>
        <w:r w:rsidR="00647D58">
          <w:rPr>
            <w:noProof/>
            <w:webHidden/>
          </w:rPr>
        </w:r>
        <w:r w:rsidR="00647D58">
          <w:rPr>
            <w:noProof/>
            <w:webHidden/>
          </w:rPr>
          <w:fldChar w:fldCharType="separate"/>
        </w:r>
        <w:r w:rsidR="00647D58">
          <w:rPr>
            <w:noProof/>
            <w:webHidden/>
          </w:rPr>
          <w:t>15</w:t>
        </w:r>
        <w:r w:rsidR="00647D58">
          <w:rPr>
            <w:noProof/>
            <w:webHidden/>
          </w:rPr>
          <w:fldChar w:fldCharType="end"/>
        </w:r>
      </w:hyperlink>
    </w:p>
    <w:p w14:paraId="7F3F6491" w14:textId="77777777" w:rsidR="00647D58" w:rsidRDefault="00693FE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4811032" w:history="1">
        <w:r w:rsidR="00647D58" w:rsidRPr="005E27F1">
          <w:rPr>
            <w:rStyle w:val="a5"/>
            <w:noProof/>
          </w:rPr>
          <w:t>7.</w:t>
        </w:r>
        <w:r w:rsidR="00647D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47D58" w:rsidRPr="005E27F1">
          <w:rPr>
            <w:rStyle w:val="a5"/>
            <w:noProof/>
          </w:rPr>
          <w:t>Требования к производителю абонентского оборудования</w:t>
        </w:r>
        <w:r w:rsidR="00647D58">
          <w:rPr>
            <w:noProof/>
            <w:webHidden/>
          </w:rPr>
          <w:tab/>
        </w:r>
        <w:r w:rsidR="00647D58">
          <w:rPr>
            <w:noProof/>
            <w:webHidden/>
          </w:rPr>
          <w:fldChar w:fldCharType="begin"/>
        </w:r>
        <w:r w:rsidR="00647D58">
          <w:rPr>
            <w:noProof/>
            <w:webHidden/>
          </w:rPr>
          <w:instrText xml:space="preserve"> PAGEREF _Toc464811032 \h </w:instrText>
        </w:r>
        <w:r w:rsidR="00647D58">
          <w:rPr>
            <w:noProof/>
            <w:webHidden/>
          </w:rPr>
        </w:r>
        <w:r w:rsidR="00647D58">
          <w:rPr>
            <w:noProof/>
            <w:webHidden/>
          </w:rPr>
          <w:fldChar w:fldCharType="separate"/>
        </w:r>
        <w:r w:rsidR="00647D58">
          <w:rPr>
            <w:noProof/>
            <w:webHidden/>
          </w:rPr>
          <w:t>15</w:t>
        </w:r>
        <w:r w:rsidR="00647D58">
          <w:rPr>
            <w:noProof/>
            <w:webHidden/>
          </w:rPr>
          <w:fldChar w:fldCharType="end"/>
        </w:r>
      </w:hyperlink>
    </w:p>
    <w:p w14:paraId="3E01FA6C" w14:textId="77777777" w:rsidR="00647D58" w:rsidRDefault="00693FE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4811033" w:history="1">
        <w:r w:rsidR="00647D58" w:rsidRPr="005E27F1">
          <w:rPr>
            <w:rStyle w:val="a5"/>
            <w:noProof/>
          </w:rPr>
          <w:t>8.</w:t>
        </w:r>
        <w:r w:rsidR="00647D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47D58" w:rsidRPr="005E27F1">
          <w:rPr>
            <w:rStyle w:val="a5"/>
            <w:noProof/>
          </w:rPr>
          <w:t>Требования в области обслуживания абонентского оборудования</w:t>
        </w:r>
        <w:r w:rsidR="00647D58">
          <w:rPr>
            <w:noProof/>
            <w:webHidden/>
          </w:rPr>
          <w:tab/>
        </w:r>
        <w:r w:rsidR="00647D58">
          <w:rPr>
            <w:noProof/>
            <w:webHidden/>
          </w:rPr>
          <w:fldChar w:fldCharType="begin"/>
        </w:r>
        <w:r w:rsidR="00647D58">
          <w:rPr>
            <w:noProof/>
            <w:webHidden/>
          </w:rPr>
          <w:instrText xml:space="preserve"> PAGEREF _Toc464811033 \h </w:instrText>
        </w:r>
        <w:r w:rsidR="00647D58">
          <w:rPr>
            <w:noProof/>
            <w:webHidden/>
          </w:rPr>
        </w:r>
        <w:r w:rsidR="00647D58">
          <w:rPr>
            <w:noProof/>
            <w:webHidden/>
          </w:rPr>
          <w:fldChar w:fldCharType="separate"/>
        </w:r>
        <w:r w:rsidR="00647D58">
          <w:rPr>
            <w:noProof/>
            <w:webHidden/>
          </w:rPr>
          <w:t>16</w:t>
        </w:r>
        <w:r w:rsidR="00647D58">
          <w:rPr>
            <w:noProof/>
            <w:webHidden/>
          </w:rPr>
          <w:fldChar w:fldCharType="end"/>
        </w:r>
      </w:hyperlink>
    </w:p>
    <w:p w14:paraId="6CF0E2DD" w14:textId="77777777" w:rsidR="00647D58" w:rsidRDefault="00693FE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4811034" w:history="1">
        <w:r w:rsidR="00647D58" w:rsidRPr="005E27F1">
          <w:rPr>
            <w:rStyle w:val="a5"/>
            <w:noProof/>
          </w:rPr>
          <w:t>9.</w:t>
        </w:r>
        <w:r w:rsidR="00647D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47D58" w:rsidRPr="005E27F1">
          <w:rPr>
            <w:rStyle w:val="a5"/>
            <w:noProof/>
          </w:rPr>
          <w:t>Требования к составу поставляемой документации</w:t>
        </w:r>
        <w:r w:rsidR="00647D58">
          <w:rPr>
            <w:noProof/>
            <w:webHidden/>
          </w:rPr>
          <w:tab/>
        </w:r>
        <w:r w:rsidR="00647D58">
          <w:rPr>
            <w:noProof/>
            <w:webHidden/>
          </w:rPr>
          <w:fldChar w:fldCharType="begin"/>
        </w:r>
        <w:r w:rsidR="00647D58">
          <w:rPr>
            <w:noProof/>
            <w:webHidden/>
          </w:rPr>
          <w:instrText xml:space="preserve"> PAGEREF _Toc464811034 \h </w:instrText>
        </w:r>
        <w:r w:rsidR="00647D58">
          <w:rPr>
            <w:noProof/>
            <w:webHidden/>
          </w:rPr>
        </w:r>
        <w:r w:rsidR="00647D58">
          <w:rPr>
            <w:noProof/>
            <w:webHidden/>
          </w:rPr>
          <w:fldChar w:fldCharType="separate"/>
        </w:r>
        <w:r w:rsidR="00647D58">
          <w:rPr>
            <w:noProof/>
            <w:webHidden/>
          </w:rPr>
          <w:t>16</w:t>
        </w:r>
        <w:r w:rsidR="00647D58">
          <w:rPr>
            <w:noProof/>
            <w:webHidden/>
          </w:rPr>
          <w:fldChar w:fldCharType="end"/>
        </w:r>
      </w:hyperlink>
    </w:p>
    <w:p w14:paraId="703C2C1F" w14:textId="77777777" w:rsidR="00647D58" w:rsidRDefault="00693FE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4811035" w:history="1">
        <w:r w:rsidR="00647D58" w:rsidRPr="005E27F1">
          <w:rPr>
            <w:rStyle w:val="a5"/>
            <w:noProof/>
          </w:rPr>
          <w:t>10.</w:t>
        </w:r>
        <w:r w:rsidR="00647D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47D58" w:rsidRPr="005E27F1">
          <w:rPr>
            <w:rStyle w:val="a5"/>
            <w:noProof/>
          </w:rPr>
          <w:t>Требования к испытаниям</w:t>
        </w:r>
        <w:r w:rsidR="00647D58">
          <w:rPr>
            <w:noProof/>
            <w:webHidden/>
          </w:rPr>
          <w:tab/>
        </w:r>
        <w:r w:rsidR="00647D58">
          <w:rPr>
            <w:noProof/>
            <w:webHidden/>
          </w:rPr>
          <w:fldChar w:fldCharType="begin"/>
        </w:r>
        <w:r w:rsidR="00647D58">
          <w:rPr>
            <w:noProof/>
            <w:webHidden/>
          </w:rPr>
          <w:instrText xml:space="preserve"> PAGEREF _Toc464811035 \h </w:instrText>
        </w:r>
        <w:r w:rsidR="00647D58">
          <w:rPr>
            <w:noProof/>
            <w:webHidden/>
          </w:rPr>
        </w:r>
        <w:r w:rsidR="00647D58">
          <w:rPr>
            <w:noProof/>
            <w:webHidden/>
          </w:rPr>
          <w:fldChar w:fldCharType="separate"/>
        </w:r>
        <w:r w:rsidR="00647D58">
          <w:rPr>
            <w:noProof/>
            <w:webHidden/>
          </w:rPr>
          <w:t>16</w:t>
        </w:r>
        <w:r w:rsidR="00647D58">
          <w:rPr>
            <w:noProof/>
            <w:webHidden/>
          </w:rPr>
          <w:fldChar w:fldCharType="end"/>
        </w:r>
      </w:hyperlink>
    </w:p>
    <w:p w14:paraId="4F759A92" w14:textId="77777777" w:rsidR="00647D58" w:rsidRDefault="00693FE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4811036" w:history="1">
        <w:r w:rsidR="00647D58" w:rsidRPr="005E27F1">
          <w:rPr>
            <w:rStyle w:val="a5"/>
            <w:noProof/>
          </w:rPr>
          <w:t>11.</w:t>
        </w:r>
        <w:r w:rsidR="00647D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47D58" w:rsidRPr="005E27F1">
          <w:rPr>
            <w:rStyle w:val="a5"/>
            <w:noProof/>
          </w:rPr>
          <w:t>Требования к условиям транспортировки и хранения</w:t>
        </w:r>
        <w:r w:rsidR="00647D58">
          <w:rPr>
            <w:noProof/>
            <w:webHidden/>
          </w:rPr>
          <w:tab/>
        </w:r>
        <w:r w:rsidR="00647D58">
          <w:rPr>
            <w:noProof/>
            <w:webHidden/>
          </w:rPr>
          <w:fldChar w:fldCharType="begin"/>
        </w:r>
        <w:r w:rsidR="00647D58">
          <w:rPr>
            <w:noProof/>
            <w:webHidden/>
          </w:rPr>
          <w:instrText xml:space="preserve"> PAGEREF _Toc464811036 \h </w:instrText>
        </w:r>
        <w:r w:rsidR="00647D58">
          <w:rPr>
            <w:noProof/>
            <w:webHidden/>
          </w:rPr>
        </w:r>
        <w:r w:rsidR="00647D58">
          <w:rPr>
            <w:noProof/>
            <w:webHidden/>
          </w:rPr>
          <w:fldChar w:fldCharType="separate"/>
        </w:r>
        <w:r w:rsidR="00647D58">
          <w:rPr>
            <w:noProof/>
            <w:webHidden/>
          </w:rPr>
          <w:t>17</w:t>
        </w:r>
        <w:r w:rsidR="00647D58">
          <w:rPr>
            <w:noProof/>
            <w:webHidden/>
          </w:rPr>
          <w:fldChar w:fldCharType="end"/>
        </w:r>
      </w:hyperlink>
    </w:p>
    <w:p w14:paraId="6DB7AFDF" w14:textId="77777777" w:rsidR="00647D58" w:rsidRDefault="00693FE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4811037" w:history="1">
        <w:r w:rsidR="00647D58" w:rsidRPr="005E27F1">
          <w:rPr>
            <w:rStyle w:val="a5"/>
            <w:noProof/>
          </w:rPr>
          <w:t>12.</w:t>
        </w:r>
        <w:r w:rsidR="00647D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47D58" w:rsidRPr="005E27F1">
          <w:rPr>
            <w:rStyle w:val="a5"/>
            <w:noProof/>
          </w:rPr>
          <w:t>Требования к мониторингу SLA</w:t>
        </w:r>
        <w:r w:rsidR="00647D58">
          <w:rPr>
            <w:noProof/>
            <w:webHidden/>
          </w:rPr>
          <w:tab/>
        </w:r>
        <w:r w:rsidR="00647D58">
          <w:rPr>
            <w:noProof/>
            <w:webHidden/>
          </w:rPr>
          <w:fldChar w:fldCharType="begin"/>
        </w:r>
        <w:r w:rsidR="00647D58">
          <w:rPr>
            <w:noProof/>
            <w:webHidden/>
          </w:rPr>
          <w:instrText xml:space="preserve"> PAGEREF _Toc464811037 \h </w:instrText>
        </w:r>
        <w:r w:rsidR="00647D58">
          <w:rPr>
            <w:noProof/>
            <w:webHidden/>
          </w:rPr>
        </w:r>
        <w:r w:rsidR="00647D58">
          <w:rPr>
            <w:noProof/>
            <w:webHidden/>
          </w:rPr>
          <w:fldChar w:fldCharType="separate"/>
        </w:r>
        <w:r w:rsidR="00647D58">
          <w:rPr>
            <w:noProof/>
            <w:webHidden/>
          </w:rPr>
          <w:t>17</w:t>
        </w:r>
        <w:r w:rsidR="00647D58">
          <w:rPr>
            <w:noProof/>
            <w:webHidden/>
          </w:rPr>
          <w:fldChar w:fldCharType="end"/>
        </w:r>
      </w:hyperlink>
    </w:p>
    <w:p w14:paraId="3AE3003D" w14:textId="77777777" w:rsidR="00647D58" w:rsidRDefault="00693FE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4811038" w:history="1">
        <w:r w:rsidR="00647D58" w:rsidRPr="005E27F1">
          <w:rPr>
            <w:rStyle w:val="a5"/>
            <w:noProof/>
          </w:rPr>
          <w:t>13.</w:t>
        </w:r>
        <w:r w:rsidR="00647D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47D58" w:rsidRPr="005E27F1">
          <w:rPr>
            <w:rStyle w:val="a5"/>
            <w:noProof/>
          </w:rPr>
          <w:t>Требования к дизайну, форм-фактору, качеству материалов оконечного оборудования и комплектации</w:t>
        </w:r>
        <w:r w:rsidR="00647D58">
          <w:rPr>
            <w:noProof/>
            <w:webHidden/>
          </w:rPr>
          <w:tab/>
        </w:r>
        <w:r w:rsidR="00647D58">
          <w:rPr>
            <w:noProof/>
            <w:webHidden/>
          </w:rPr>
          <w:fldChar w:fldCharType="begin"/>
        </w:r>
        <w:r w:rsidR="00647D58">
          <w:rPr>
            <w:noProof/>
            <w:webHidden/>
          </w:rPr>
          <w:instrText xml:space="preserve"> PAGEREF _Toc464811038 \h </w:instrText>
        </w:r>
        <w:r w:rsidR="00647D58">
          <w:rPr>
            <w:noProof/>
            <w:webHidden/>
          </w:rPr>
        </w:r>
        <w:r w:rsidR="00647D58">
          <w:rPr>
            <w:noProof/>
            <w:webHidden/>
          </w:rPr>
          <w:fldChar w:fldCharType="separate"/>
        </w:r>
        <w:r w:rsidR="00647D58">
          <w:rPr>
            <w:noProof/>
            <w:webHidden/>
          </w:rPr>
          <w:t>17</w:t>
        </w:r>
        <w:r w:rsidR="00647D58">
          <w:rPr>
            <w:noProof/>
            <w:webHidden/>
          </w:rPr>
          <w:fldChar w:fldCharType="end"/>
        </w:r>
      </w:hyperlink>
    </w:p>
    <w:p w14:paraId="318CF250" w14:textId="77777777" w:rsidR="00647D58" w:rsidRDefault="00693FE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4811039" w:history="1">
        <w:r w:rsidR="00647D58" w:rsidRPr="005E27F1">
          <w:rPr>
            <w:rStyle w:val="a5"/>
            <w:noProof/>
          </w:rPr>
          <w:t>14.</w:t>
        </w:r>
        <w:r w:rsidR="00647D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47D58" w:rsidRPr="005E27F1">
          <w:rPr>
            <w:rStyle w:val="a5"/>
            <w:noProof/>
          </w:rPr>
          <w:t>Критерии, согласно ПМИ</w:t>
        </w:r>
        <w:r w:rsidR="00647D58">
          <w:rPr>
            <w:noProof/>
            <w:webHidden/>
          </w:rPr>
          <w:tab/>
        </w:r>
        <w:r w:rsidR="00647D58">
          <w:rPr>
            <w:noProof/>
            <w:webHidden/>
          </w:rPr>
          <w:fldChar w:fldCharType="begin"/>
        </w:r>
        <w:r w:rsidR="00647D58">
          <w:rPr>
            <w:noProof/>
            <w:webHidden/>
          </w:rPr>
          <w:instrText xml:space="preserve"> PAGEREF _Toc464811039 \h </w:instrText>
        </w:r>
        <w:r w:rsidR="00647D58">
          <w:rPr>
            <w:noProof/>
            <w:webHidden/>
          </w:rPr>
        </w:r>
        <w:r w:rsidR="00647D58">
          <w:rPr>
            <w:noProof/>
            <w:webHidden/>
          </w:rPr>
          <w:fldChar w:fldCharType="separate"/>
        </w:r>
        <w:r w:rsidR="00647D58">
          <w:rPr>
            <w:noProof/>
            <w:webHidden/>
          </w:rPr>
          <w:t>20</w:t>
        </w:r>
        <w:r w:rsidR="00647D58">
          <w:rPr>
            <w:noProof/>
            <w:webHidden/>
          </w:rPr>
          <w:fldChar w:fldCharType="end"/>
        </w:r>
      </w:hyperlink>
    </w:p>
    <w:p w14:paraId="0738ABDA" w14:textId="77777777" w:rsidR="009F5578" w:rsidRPr="00FA5386" w:rsidRDefault="009F5578" w:rsidP="00FA5386">
      <w:pPr>
        <w:pStyle w:val="a1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fldChar w:fldCharType="end"/>
      </w:r>
    </w:p>
    <w:p w14:paraId="242573EF" w14:textId="77777777" w:rsidR="00FA5386" w:rsidRDefault="00FA5386">
      <w:pPr>
        <w:spacing w:after="200" w:line="276" w:lineRule="auto"/>
        <w:rPr>
          <w:rFonts w:ascii="Calibri" w:hAnsi="Calibri" w:cs="Calibri"/>
          <w:caps/>
          <w:sz w:val="28"/>
          <w:szCs w:val="28"/>
        </w:rPr>
      </w:pPr>
      <w:r>
        <w:rPr>
          <w:rFonts w:ascii="Calibri" w:hAnsi="Calibri" w:cs="Calibri"/>
          <w:caps/>
          <w:sz w:val="28"/>
          <w:szCs w:val="28"/>
        </w:rPr>
        <w:br w:type="page"/>
      </w:r>
    </w:p>
    <w:p w14:paraId="4BDD51F8" w14:textId="77777777" w:rsidR="00AC3445" w:rsidRPr="00E2769B" w:rsidRDefault="00AC3445" w:rsidP="000E4683">
      <w:pPr>
        <w:pStyle w:val="dem1"/>
      </w:pPr>
      <w:bookmarkStart w:id="0" w:name="_Toc375053932"/>
      <w:bookmarkStart w:id="1" w:name="_Toc375049702"/>
      <w:bookmarkStart w:id="2" w:name="_Toc248221411"/>
      <w:bookmarkStart w:id="3" w:name="_Toc245801238"/>
      <w:bookmarkStart w:id="4" w:name="_Toc409796496"/>
      <w:bookmarkStart w:id="5" w:name="_Toc464742200"/>
      <w:bookmarkStart w:id="6" w:name="_Toc464811026"/>
      <w:r w:rsidRPr="00E2769B">
        <w:lastRenderedPageBreak/>
        <w:t>Назначение</w:t>
      </w:r>
      <w:bookmarkEnd w:id="0"/>
      <w:bookmarkEnd w:id="1"/>
      <w:bookmarkEnd w:id="2"/>
      <w:bookmarkEnd w:id="3"/>
      <w:bookmarkEnd w:id="4"/>
      <w:bookmarkEnd w:id="5"/>
      <w:bookmarkEnd w:id="6"/>
    </w:p>
    <w:p w14:paraId="049E6F23" w14:textId="77777777" w:rsidR="00AC3445" w:rsidRPr="00EB1A42" w:rsidRDefault="00286D33" w:rsidP="00AC3445">
      <w:pPr>
        <w:pStyle w:val="a1"/>
        <w:jc w:val="both"/>
      </w:pPr>
      <w:r>
        <w:t>Настоящее технические требования</w:t>
      </w:r>
      <w:r w:rsidR="00AC3445" w:rsidRPr="00E2769B">
        <w:t xml:space="preserve"> к оконечному оборудованию </w:t>
      </w:r>
      <w:r w:rsidR="00AC3445" w:rsidRPr="00E2769B">
        <w:rPr>
          <w:lang w:val="en-US"/>
        </w:rPr>
        <w:t>FTTB</w:t>
      </w:r>
      <w:r w:rsidR="00E86D59">
        <w:t>-</w:t>
      </w:r>
      <w:r w:rsidR="00831E98">
        <w:rPr>
          <w:lang w:val="en-US"/>
        </w:rPr>
        <w:t>low</w:t>
      </w:r>
      <w:r w:rsidR="00AC3445" w:rsidRPr="00E2769B">
        <w:t xml:space="preserve"> </w:t>
      </w:r>
      <w:r w:rsidR="00831E98">
        <w:t>при осуществлении закупки оборудования</w:t>
      </w:r>
      <w:r w:rsidR="00A578FA">
        <w:t xml:space="preserve"> (далее – ТТ</w:t>
      </w:r>
      <w:r w:rsidR="00AC3445" w:rsidRPr="00E2769B">
        <w:t xml:space="preserve">) содержит информацию о функциональных и технических требованиях к линейке оконечного оборудования для предоставления услуг связи </w:t>
      </w:r>
      <w:r w:rsidR="00284CAA">
        <w:t>ПАО</w:t>
      </w:r>
      <w:r w:rsidR="00AC3445" w:rsidRPr="00E2769B">
        <w:t xml:space="preserve"> «</w:t>
      </w:r>
      <w:r w:rsidR="00284CAA">
        <w:t>ПАО «Башинформсвязь»</w:t>
      </w:r>
      <w:r w:rsidR="00AC3445" w:rsidRPr="00E2769B">
        <w:t xml:space="preserve">», базирующихся на сети передачи данных Общества, в том числе услуг широкополосного доступа в Интернет, услуги </w:t>
      </w:r>
      <w:r w:rsidR="00AC3445" w:rsidRPr="00E2769B">
        <w:rPr>
          <w:lang w:val="en-US"/>
        </w:rPr>
        <w:t>IPTV</w:t>
      </w:r>
      <w:r w:rsidR="00EB1A42">
        <w:t xml:space="preserve">, </w:t>
      </w:r>
      <w:r w:rsidR="00EB1A42">
        <w:rPr>
          <w:lang w:val="en-US"/>
        </w:rPr>
        <w:t>VOIP</w:t>
      </w:r>
      <w:r w:rsidR="00EB1A42" w:rsidRPr="00EB1A42">
        <w:t>.</w:t>
      </w:r>
    </w:p>
    <w:p w14:paraId="4D1A5599" w14:textId="77777777" w:rsidR="00446070" w:rsidRDefault="00AC3445" w:rsidP="000E4683">
      <w:pPr>
        <w:pStyle w:val="dem1"/>
      </w:pPr>
      <w:bookmarkStart w:id="7" w:name="_Toc237245069"/>
      <w:bookmarkStart w:id="8" w:name="_Toc237668262"/>
      <w:bookmarkStart w:id="9" w:name="_Toc237668364"/>
      <w:bookmarkStart w:id="10" w:name="_Toc237668441"/>
      <w:bookmarkStart w:id="11" w:name="_Toc237668518"/>
      <w:bookmarkStart w:id="12" w:name="_Toc237669073"/>
      <w:bookmarkStart w:id="13" w:name="_Toc237669384"/>
      <w:bookmarkStart w:id="14" w:name="_Toc375049703"/>
      <w:bookmarkStart w:id="15" w:name="_Toc375053933"/>
      <w:bookmarkStart w:id="16" w:name="_Toc409796497"/>
      <w:bookmarkStart w:id="17" w:name="_Toc464742201"/>
      <w:bookmarkStart w:id="18" w:name="_Toc464811027"/>
      <w:bookmarkEnd w:id="7"/>
      <w:bookmarkEnd w:id="8"/>
      <w:bookmarkEnd w:id="9"/>
      <w:bookmarkEnd w:id="10"/>
      <w:bookmarkEnd w:id="11"/>
      <w:bookmarkEnd w:id="12"/>
      <w:bookmarkEnd w:id="13"/>
      <w:r w:rsidRPr="00E2769B">
        <w:t xml:space="preserve">Общие </w:t>
      </w:r>
      <w:r w:rsidRPr="0081274D">
        <w:t>положения</w:t>
      </w:r>
      <w:bookmarkStart w:id="19" w:name="_Toc309049167"/>
      <w:bookmarkStart w:id="20" w:name="_Toc168210601"/>
      <w:bookmarkStart w:id="21" w:name="_Toc168209776"/>
      <w:bookmarkStart w:id="22" w:name="_Toc114999134"/>
      <w:bookmarkStart w:id="23" w:name="_Toc375049704"/>
      <w:bookmarkStart w:id="24" w:name="_Toc375053934"/>
      <w:bookmarkStart w:id="25" w:name="_Toc403123537"/>
      <w:bookmarkStart w:id="26" w:name="_Toc405816675"/>
      <w:bookmarkStart w:id="27" w:name="_Toc409796498"/>
      <w:bookmarkEnd w:id="14"/>
      <w:bookmarkEnd w:id="15"/>
      <w:bookmarkEnd w:id="16"/>
      <w:bookmarkEnd w:id="17"/>
      <w:bookmarkEnd w:id="18"/>
    </w:p>
    <w:p w14:paraId="0652BE27" w14:textId="77777777" w:rsidR="00AC3445" w:rsidRPr="009557A7" w:rsidRDefault="00AC3445" w:rsidP="000E4683">
      <w:pPr>
        <w:pStyle w:val="dem-2"/>
      </w:pPr>
      <w:r w:rsidRPr="009557A7">
        <w:t>Область применения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2F55A367" w14:textId="77777777" w:rsidR="00AC3445" w:rsidRPr="00E2769B" w:rsidRDefault="00A578FA" w:rsidP="00AC3445">
      <w:pPr>
        <w:pStyle w:val="a1"/>
        <w:jc w:val="both"/>
      </w:pPr>
      <w:r>
        <w:t>Настоящее ТТ</w:t>
      </w:r>
      <w:r w:rsidR="00AC3445" w:rsidRPr="00E2769B">
        <w:t xml:space="preserve"> о</w:t>
      </w:r>
      <w:r w:rsidR="00F06722">
        <w:t>бязательны для исполнения всеми</w:t>
      </w:r>
      <w:r w:rsidR="00AC3445" w:rsidRPr="00E2769B">
        <w:t xml:space="preserve"> подразделениями </w:t>
      </w:r>
      <w:r w:rsidR="00F06722">
        <w:t>ПАО «Башинформсвязь»</w:t>
      </w:r>
      <w:r w:rsidR="00AC3445" w:rsidRPr="00E2769B">
        <w:t xml:space="preserve">, производящими закупку оконечного оборудования под потребности массового сегмента. </w:t>
      </w:r>
    </w:p>
    <w:p w14:paraId="036A79F8" w14:textId="77777777" w:rsidR="00AC3445" w:rsidRPr="00E2769B" w:rsidRDefault="00AC3445" w:rsidP="000E4683">
      <w:pPr>
        <w:pStyle w:val="dem-2"/>
        <w:rPr>
          <w:i/>
        </w:rPr>
      </w:pPr>
      <w:bookmarkStart w:id="28" w:name="_Toc375053935"/>
      <w:bookmarkStart w:id="29" w:name="_Toc375050795"/>
      <w:bookmarkStart w:id="30" w:name="_Toc375050715"/>
      <w:bookmarkStart w:id="31" w:name="_Toc247879089"/>
      <w:bookmarkStart w:id="32" w:name="_Toc403123538"/>
      <w:bookmarkStart w:id="33" w:name="_Toc405816676"/>
      <w:bookmarkStart w:id="34" w:name="_Toc409796499"/>
      <w:r w:rsidRPr="00E2769B">
        <w:t>Нормативные ссылки</w:t>
      </w:r>
      <w:bookmarkEnd w:id="28"/>
      <w:bookmarkEnd w:id="29"/>
      <w:bookmarkEnd w:id="30"/>
      <w:bookmarkEnd w:id="31"/>
      <w:bookmarkEnd w:id="32"/>
      <w:bookmarkEnd w:id="33"/>
      <w:bookmarkEnd w:id="34"/>
    </w:p>
    <w:p w14:paraId="26D5C083" w14:textId="77777777" w:rsidR="00AC3445" w:rsidRPr="00EE3903" w:rsidRDefault="00A578FA" w:rsidP="00AC3445">
      <w:pPr>
        <w:ind w:firstLine="567"/>
        <w:jc w:val="both"/>
        <w:rPr>
          <w:sz w:val="26"/>
          <w:szCs w:val="26"/>
        </w:rPr>
      </w:pPr>
      <w:r w:rsidRPr="00EE3903">
        <w:rPr>
          <w:sz w:val="26"/>
          <w:szCs w:val="26"/>
        </w:rPr>
        <w:t>В данных ТТ</w:t>
      </w:r>
      <w:r w:rsidR="00AC3445" w:rsidRPr="00EE3903">
        <w:rPr>
          <w:sz w:val="26"/>
          <w:szCs w:val="26"/>
        </w:rPr>
        <w:t xml:space="preserve"> использованы ссылки на следующие нормативные документы:</w:t>
      </w:r>
    </w:p>
    <w:p w14:paraId="71473BE0" w14:textId="77777777" w:rsidR="00AC3445" w:rsidRPr="00DB44E4" w:rsidRDefault="00693FE9" w:rsidP="00F74326">
      <w:pPr>
        <w:pStyle w:val="dem3"/>
        <w:rPr>
          <w:rStyle w:val="a5"/>
          <w:color w:val="auto"/>
          <w:u w:val="none"/>
        </w:rPr>
      </w:pPr>
      <w:hyperlink r:id="rId8" w:history="1">
        <w:r w:rsidR="00AC3445" w:rsidRPr="00DB44E4">
          <w:rPr>
            <w:rStyle w:val="a5"/>
            <w:color w:val="auto"/>
            <w:u w:val="none"/>
          </w:rPr>
          <w:t xml:space="preserve">Процедура управления внутренней нормативной документацией </w:t>
        </w:r>
        <w:r w:rsidR="00284CAA">
          <w:rPr>
            <w:rStyle w:val="a5"/>
            <w:color w:val="auto"/>
            <w:u w:val="none"/>
          </w:rPr>
          <w:t>ПАО «Башинформсвязь»</w:t>
        </w:r>
        <w:r w:rsidR="00AC3445" w:rsidRPr="00DB44E4">
          <w:rPr>
            <w:rStyle w:val="a5"/>
            <w:color w:val="auto"/>
            <w:u w:val="none"/>
          </w:rPr>
          <w:t>»</w:t>
        </w:r>
      </w:hyperlink>
      <w:r w:rsidR="00AC3445" w:rsidRPr="00DB44E4">
        <w:rPr>
          <w:rStyle w:val="a5"/>
          <w:color w:val="auto"/>
          <w:u w:val="none"/>
        </w:rPr>
        <w:t>;</w:t>
      </w:r>
    </w:p>
    <w:p w14:paraId="54D0FBDB" w14:textId="77777777" w:rsidR="00AC3445" w:rsidRPr="00DB44E4" w:rsidRDefault="00693FE9" w:rsidP="00F74326">
      <w:pPr>
        <w:pStyle w:val="dem3"/>
        <w:rPr>
          <w:rStyle w:val="a5"/>
          <w:rFonts w:eastAsia="MS Mincho"/>
          <w:color w:val="auto"/>
          <w:u w:val="none"/>
        </w:rPr>
      </w:pPr>
      <w:hyperlink r:id="rId9" w:history="1">
        <w:r w:rsidR="00AC3445" w:rsidRPr="00DB44E4">
          <w:rPr>
            <w:rStyle w:val="a5"/>
            <w:rFonts w:eastAsia="MS Mincho"/>
            <w:color w:val="auto"/>
            <w:u w:val="none"/>
          </w:rPr>
          <w:t xml:space="preserve">Методика по оформлению внутренних нормативных документов </w:t>
        </w:r>
        <w:r w:rsidR="00BD2AFF">
          <w:rPr>
            <w:rStyle w:val="a5"/>
            <w:rFonts w:eastAsia="MS Mincho"/>
            <w:color w:val="auto"/>
            <w:u w:val="none"/>
          </w:rPr>
          <w:t>ПАО </w:t>
        </w:r>
        <w:r w:rsidR="00284CAA">
          <w:rPr>
            <w:rStyle w:val="a5"/>
            <w:rFonts w:eastAsia="MS Mincho"/>
            <w:color w:val="auto"/>
            <w:u w:val="none"/>
          </w:rPr>
          <w:t>«Башинформсвязь»</w:t>
        </w:r>
        <w:r w:rsidR="00AC3445" w:rsidRPr="00DB44E4">
          <w:rPr>
            <w:rStyle w:val="a5"/>
            <w:rFonts w:eastAsia="MS Mincho"/>
            <w:color w:val="auto"/>
            <w:u w:val="none"/>
          </w:rPr>
          <w:t>»</w:t>
        </w:r>
      </w:hyperlink>
      <w:r w:rsidR="00AC3445" w:rsidRPr="00DB44E4">
        <w:rPr>
          <w:rStyle w:val="a5"/>
          <w:rFonts w:eastAsia="MS Mincho"/>
          <w:color w:val="auto"/>
          <w:u w:val="none"/>
        </w:rPr>
        <w:t>;</w:t>
      </w:r>
    </w:p>
    <w:p w14:paraId="705AE795" w14:textId="77777777" w:rsidR="00AC3445" w:rsidRPr="00DB44E4" w:rsidRDefault="00693FE9" w:rsidP="00F74326">
      <w:pPr>
        <w:pStyle w:val="dem3"/>
        <w:rPr>
          <w:rStyle w:val="a5"/>
          <w:rFonts w:eastAsia="MS Mincho"/>
          <w:color w:val="auto"/>
          <w:u w:val="none"/>
        </w:rPr>
      </w:pPr>
      <w:hyperlink r:id="rId10" w:history="1">
        <w:r w:rsidR="00AC3445" w:rsidRPr="00DB44E4">
          <w:rPr>
            <w:rStyle w:val="a5"/>
            <w:rFonts w:eastAsia="MS Mincho"/>
            <w:color w:val="auto"/>
            <w:u w:val="none"/>
          </w:rPr>
          <w:t xml:space="preserve">Инструкция по делопроизводству в </w:t>
        </w:r>
        <w:r w:rsidR="00284CAA">
          <w:rPr>
            <w:rStyle w:val="a5"/>
            <w:rFonts w:eastAsia="MS Mincho"/>
            <w:color w:val="auto"/>
            <w:u w:val="none"/>
          </w:rPr>
          <w:t>ПАО «Башинформсвязь»</w:t>
        </w:r>
        <w:r w:rsidR="00AC3445" w:rsidRPr="00DB44E4">
          <w:rPr>
            <w:rStyle w:val="a5"/>
            <w:rFonts w:eastAsia="MS Mincho"/>
            <w:color w:val="auto"/>
            <w:u w:val="none"/>
          </w:rPr>
          <w:t>»</w:t>
        </w:r>
      </w:hyperlink>
      <w:r w:rsidR="00AC3445" w:rsidRPr="00DB44E4">
        <w:rPr>
          <w:rStyle w:val="a5"/>
          <w:rFonts w:eastAsia="MS Mincho"/>
          <w:color w:val="auto"/>
          <w:u w:val="none"/>
        </w:rPr>
        <w:t>;</w:t>
      </w:r>
    </w:p>
    <w:p w14:paraId="6A7335F7" w14:textId="77777777" w:rsidR="00AC3445" w:rsidRPr="00DB44E4" w:rsidRDefault="00693FE9" w:rsidP="00F74326">
      <w:pPr>
        <w:pStyle w:val="dem3"/>
        <w:rPr>
          <w:rStyle w:val="a5"/>
          <w:rFonts w:eastAsia="MS Mincho"/>
          <w:color w:val="auto"/>
          <w:u w:val="none"/>
        </w:rPr>
      </w:pPr>
      <w:hyperlink r:id="rId11" w:history="1">
        <w:r w:rsidR="00AC3445" w:rsidRPr="00DB44E4">
          <w:rPr>
            <w:rStyle w:val="a5"/>
            <w:rFonts w:eastAsia="MS Mincho"/>
            <w:color w:val="auto"/>
            <w:u w:val="none"/>
          </w:rPr>
          <w:t xml:space="preserve">Глоссарий терминов и определений </w:t>
        </w:r>
        <w:r w:rsidR="00284CAA">
          <w:rPr>
            <w:rStyle w:val="a5"/>
            <w:rFonts w:eastAsia="MS Mincho"/>
            <w:color w:val="auto"/>
            <w:u w:val="none"/>
          </w:rPr>
          <w:t>ПАО «Башинформсвязь»</w:t>
        </w:r>
        <w:r w:rsidR="00AC3445" w:rsidRPr="00DB44E4">
          <w:rPr>
            <w:rStyle w:val="a5"/>
            <w:rFonts w:eastAsia="MS Mincho"/>
            <w:color w:val="auto"/>
            <w:u w:val="none"/>
          </w:rPr>
          <w:t>»</w:t>
        </w:r>
      </w:hyperlink>
      <w:r w:rsidR="00AC3445" w:rsidRPr="00DB44E4">
        <w:rPr>
          <w:rStyle w:val="a5"/>
          <w:rFonts w:eastAsia="MS Mincho"/>
          <w:color w:val="auto"/>
          <w:u w:val="none"/>
        </w:rPr>
        <w:t>;</w:t>
      </w:r>
    </w:p>
    <w:p w14:paraId="60EA21DD" w14:textId="77777777" w:rsidR="00AC3445" w:rsidRPr="00DB44E4" w:rsidRDefault="00693FE9" w:rsidP="00F74326">
      <w:pPr>
        <w:pStyle w:val="dem3"/>
      </w:pPr>
      <w:hyperlink r:id="rId12" w:history="1">
        <w:r w:rsidR="00AC3445" w:rsidRPr="00DB44E4">
          <w:rPr>
            <w:rStyle w:val="a5"/>
            <w:rFonts w:eastAsia="MS Mincho"/>
            <w:color w:val="auto"/>
            <w:u w:val="none"/>
          </w:rPr>
          <w:t xml:space="preserve">Процедура управления записями в </w:t>
        </w:r>
        <w:r w:rsidR="00284CAA">
          <w:rPr>
            <w:rStyle w:val="a5"/>
            <w:rFonts w:eastAsia="MS Mincho"/>
            <w:color w:val="auto"/>
            <w:u w:val="none"/>
          </w:rPr>
          <w:t>ПАО «Башинформсвязь»</w:t>
        </w:r>
        <w:r w:rsidR="00AC3445" w:rsidRPr="00DB44E4">
          <w:rPr>
            <w:rStyle w:val="a5"/>
            <w:rFonts w:eastAsia="MS Mincho"/>
            <w:color w:val="auto"/>
            <w:u w:val="none"/>
          </w:rPr>
          <w:t>»;</w:t>
        </w:r>
      </w:hyperlink>
    </w:p>
    <w:p w14:paraId="11221306" w14:textId="77777777" w:rsidR="00AC3445" w:rsidRPr="009557A7" w:rsidRDefault="00AC3445" w:rsidP="000E4683">
      <w:pPr>
        <w:pStyle w:val="dem-2"/>
        <w:rPr>
          <w:i/>
        </w:rPr>
      </w:pPr>
      <w:bookmarkStart w:id="35" w:name="_Toc375053936"/>
      <w:bookmarkStart w:id="36" w:name="_Toc375049706"/>
      <w:bookmarkStart w:id="37" w:name="_Toc309049169"/>
      <w:bookmarkStart w:id="38" w:name="_Toc168210603"/>
      <w:bookmarkStart w:id="39" w:name="_Toc168209778"/>
      <w:bookmarkStart w:id="40" w:name="_Toc114999136"/>
      <w:bookmarkStart w:id="41" w:name="_Toc403123539"/>
      <w:bookmarkStart w:id="42" w:name="_Toc405816677"/>
      <w:bookmarkStart w:id="43" w:name="_Toc409796500"/>
      <w:r w:rsidRPr="00E2769B">
        <w:t xml:space="preserve">Термины, определения и </w:t>
      </w:r>
      <w:r w:rsidRPr="009557A7">
        <w:t>сокращения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63408AB2" w14:textId="77777777" w:rsidR="00AC3445" w:rsidRPr="00E2769B" w:rsidRDefault="00A578FA" w:rsidP="00AC3445">
      <w:pPr>
        <w:pStyle w:val="a1"/>
      </w:pPr>
      <w:r>
        <w:t xml:space="preserve"> Для целей ТТ</w:t>
      </w:r>
      <w:r w:rsidR="00AC3445" w:rsidRPr="00E2769B">
        <w:t xml:space="preserve"> в нем используются термины и сокращения, определенные в Глоссарии терминов и определений </w:t>
      </w:r>
      <w:r w:rsidR="00284CAA">
        <w:t>ПАО «Башинформсвязь»</w:t>
      </w:r>
      <w:r w:rsidR="00AC3445" w:rsidRPr="00E2769B">
        <w:t>», а также следующие:</w:t>
      </w:r>
    </w:p>
    <w:p w14:paraId="3E15AD60" w14:textId="77777777" w:rsidR="00AC3445" w:rsidRPr="00E2769B" w:rsidRDefault="00AC3445" w:rsidP="00AC3445">
      <w:pPr>
        <w:pStyle w:val="a1"/>
        <w:ind w:firstLine="540"/>
        <w:jc w:val="both"/>
      </w:pPr>
    </w:p>
    <w:tbl>
      <w:tblPr>
        <w:tblW w:w="97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2"/>
        <w:gridCol w:w="303"/>
        <w:gridCol w:w="2914"/>
        <w:gridCol w:w="4986"/>
      </w:tblGrid>
      <w:tr w:rsidR="00E2769B" w:rsidRPr="00E2769B" w14:paraId="69CCAD59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90621" w14:textId="77777777" w:rsidR="00AC3445" w:rsidRPr="00E2769B" w:rsidRDefault="00AC3445">
            <w:pPr>
              <w:pStyle w:val="a1"/>
              <w:ind w:firstLine="0"/>
              <w:jc w:val="both"/>
              <w:rPr>
                <w:lang w:val="en-US"/>
              </w:rPr>
            </w:pPr>
            <w:r w:rsidRPr="00E2769B">
              <w:rPr>
                <w:lang w:val="en-US"/>
              </w:rPr>
              <w:t>ALG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CFA0D" w14:textId="77777777" w:rsidR="00AC3445" w:rsidRPr="00E2769B" w:rsidRDefault="00AC3445">
            <w:pPr>
              <w:pStyle w:val="a1"/>
              <w:ind w:firstLine="0"/>
              <w:jc w:val="both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AB4D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E2769B">
              <w:t>Application-level</w:t>
            </w:r>
            <w:proofErr w:type="spellEnd"/>
            <w:r w:rsidRPr="00E2769B">
              <w:t xml:space="preserve"> </w:t>
            </w:r>
            <w:proofErr w:type="spellStart"/>
            <w:r w:rsidRPr="00E2769B">
              <w:t>gateway</w:t>
            </w:r>
            <w:proofErr w:type="spellEnd"/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57600" w14:textId="77777777" w:rsidR="00AC3445" w:rsidRPr="00E2769B" w:rsidRDefault="00AC3445">
            <w:pPr>
              <w:pStyle w:val="a1"/>
              <w:ind w:firstLine="0"/>
            </w:pPr>
            <w:r w:rsidRPr="00E2769B">
              <w:rPr>
                <w:iCs/>
              </w:rPr>
              <w:t>«шлюз прикладного уровня»;</w:t>
            </w:r>
          </w:p>
        </w:tc>
      </w:tr>
      <w:tr w:rsidR="00E2769B" w:rsidRPr="00E2769B" w14:paraId="085FDE0A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316E1" w14:textId="77777777" w:rsidR="00AC3445" w:rsidRPr="00E2769B" w:rsidRDefault="00AC3445">
            <w:pPr>
              <w:pStyle w:val="a1"/>
              <w:ind w:firstLine="0"/>
              <w:jc w:val="both"/>
              <w:rPr>
                <w:lang w:val="en-US"/>
              </w:rPr>
            </w:pPr>
            <w:r w:rsidRPr="00E2769B">
              <w:rPr>
                <w:lang w:val="en-US"/>
              </w:rPr>
              <w:t>ANSI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1B6FE" w14:textId="77777777" w:rsidR="00AC3445" w:rsidRPr="00E2769B" w:rsidRDefault="00AC3445">
            <w:pPr>
              <w:pStyle w:val="a1"/>
              <w:ind w:firstLine="0"/>
              <w:jc w:val="both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EE7D" w14:textId="77777777" w:rsidR="00AC3445" w:rsidRPr="00E2769B" w:rsidRDefault="00AC3445">
            <w:pPr>
              <w:pStyle w:val="a1"/>
              <w:ind w:firstLine="0"/>
            </w:pPr>
            <w:proofErr w:type="spellStart"/>
            <w:r w:rsidRPr="00E2769B">
              <w:t>American</w:t>
            </w:r>
            <w:proofErr w:type="spellEnd"/>
            <w:r w:rsidRPr="00E2769B">
              <w:t xml:space="preserve"> </w:t>
            </w:r>
            <w:proofErr w:type="spellStart"/>
            <w:r w:rsidRPr="00E2769B">
              <w:t>National</w:t>
            </w:r>
            <w:proofErr w:type="spellEnd"/>
            <w:r w:rsidRPr="00E2769B">
              <w:t xml:space="preserve"> </w:t>
            </w:r>
            <w:proofErr w:type="spellStart"/>
            <w:r w:rsidRPr="00E2769B">
              <w:t>Standards</w:t>
            </w:r>
            <w:proofErr w:type="spellEnd"/>
            <w:r w:rsidRPr="00E2769B">
              <w:t xml:space="preserve"> </w:t>
            </w:r>
            <w:proofErr w:type="spellStart"/>
            <w:r w:rsidRPr="00E2769B">
              <w:t>Institute</w:t>
            </w:r>
            <w:proofErr w:type="spellEnd"/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AFE70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t>Американский национальный институт стандартов</w:t>
            </w:r>
            <w:r w:rsidRPr="00E2769B">
              <w:rPr>
                <w:lang w:val="en-US"/>
              </w:rPr>
              <w:t>;</w:t>
            </w:r>
          </w:p>
        </w:tc>
      </w:tr>
      <w:tr w:rsidR="00E2769B" w:rsidRPr="00E2769B" w14:paraId="47BEC715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5E6D2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ARP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4E12E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F61DA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 xml:space="preserve">Address Resolution Protocol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AE40" w14:textId="77777777" w:rsidR="00AC3445" w:rsidRPr="00E2769B" w:rsidRDefault="00AC3445">
            <w:pPr>
              <w:pStyle w:val="a1"/>
              <w:ind w:firstLine="0"/>
            </w:pPr>
            <w:proofErr w:type="spellStart"/>
            <w:r w:rsidRPr="00E2769B">
              <w:rPr>
                <w:lang w:val="en-US"/>
              </w:rPr>
              <w:t>Протокол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разрешения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адресов</w:t>
            </w:r>
            <w:proofErr w:type="spellEnd"/>
            <w:r w:rsidRPr="00E2769B">
              <w:t>;</w:t>
            </w:r>
          </w:p>
        </w:tc>
      </w:tr>
      <w:tr w:rsidR="00E2769B" w:rsidRPr="00E2769B" w14:paraId="76C8024A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857CD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BRAS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D583E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F3DA1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 xml:space="preserve">Broadband Remote Access Server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C341D" w14:textId="77777777" w:rsidR="00AC3445" w:rsidRPr="00E2769B" w:rsidRDefault="00AC3445">
            <w:pPr>
              <w:pStyle w:val="a1"/>
              <w:ind w:firstLine="0"/>
            </w:pPr>
            <w:proofErr w:type="spellStart"/>
            <w:r w:rsidRPr="00E2769B">
              <w:rPr>
                <w:lang w:val="en-US"/>
              </w:rPr>
              <w:t>Сервер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широкополосного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удаленного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доступа</w:t>
            </w:r>
            <w:proofErr w:type="spellEnd"/>
            <w:r w:rsidRPr="00E2769B">
              <w:t>;</w:t>
            </w:r>
          </w:p>
        </w:tc>
      </w:tr>
      <w:tr w:rsidR="00E2769B" w:rsidRPr="00E2769B" w14:paraId="041B0B33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CD534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CHAP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C23B3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274F2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Challenge Handshake Authentication Protocol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D6FEA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t>Алгоритм</w:t>
            </w:r>
            <w:r w:rsidRPr="00E2769B">
              <w:rPr>
                <w:lang w:val="en-US"/>
              </w:rPr>
              <w:t xml:space="preserve"> </w:t>
            </w:r>
            <w:r w:rsidRPr="00E2769B">
              <w:t>проверки</w:t>
            </w:r>
            <w:r w:rsidRPr="00E2769B">
              <w:rPr>
                <w:lang w:val="en-US"/>
              </w:rPr>
              <w:t xml:space="preserve"> </w:t>
            </w:r>
            <w:r w:rsidRPr="00E2769B">
              <w:t>подлинности</w:t>
            </w:r>
            <w:r w:rsidRPr="00E2769B">
              <w:rPr>
                <w:lang w:val="en-US"/>
              </w:rPr>
              <w:t>;</w:t>
            </w:r>
          </w:p>
        </w:tc>
      </w:tr>
      <w:tr w:rsidR="00E2769B" w:rsidRPr="00E2769B" w14:paraId="5256E7AB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956EF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E2769B">
              <w:rPr>
                <w:lang w:val="en-US"/>
              </w:rPr>
              <w:t>CoS</w:t>
            </w:r>
            <w:proofErr w:type="spellEnd"/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8CA28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04C18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 xml:space="preserve">Class of service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3F190" w14:textId="77777777" w:rsidR="00AC3445" w:rsidRPr="00E2769B" w:rsidRDefault="00AC3445">
            <w:pPr>
              <w:pStyle w:val="a1"/>
              <w:ind w:firstLine="0"/>
            </w:pPr>
            <w:proofErr w:type="spellStart"/>
            <w:r w:rsidRPr="00E2769B">
              <w:rPr>
                <w:lang w:val="en-US"/>
              </w:rPr>
              <w:t>Класс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сервиса</w:t>
            </w:r>
            <w:proofErr w:type="spellEnd"/>
            <w:r w:rsidRPr="00E2769B">
              <w:rPr>
                <w:lang w:val="en-US"/>
              </w:rPr>
              <w:t xml:space="preserve"> (</w:t>
            </w:r>
            <w:proofErr w:type="spellStart"/>
            <w:r w:rsidRPr="00E2769B">
              <w:rPr>
                <w:lang w:val="en-US"/>
              </w:rPr>
              <w:t>канальный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уровень</w:t>
            </w:r>
            <w:proofErr w:type="spellEnd"/>
            <w:r w:rsidRPr="00E2769B">
              <w:rPr>
                <w:lang w:val="en-US"/>
              </w:rPr>
              <w:t>)</w:t>
            </w:r>
            <w:r w:rsidRPr="00E2769B">
              <w:t>;</w:t>
            </w:r>
          </w:p>
        </w:tc>
      </w:tr>
      <w:tr w:rsidR="00E2769B" w:rsidRPr="00E2769B" w14:paraId="7A3F9253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27A76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CPE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0FDEC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A26B7" w14:textId="77777777" w:rsidR="00AC3445" w:rsidRPr="00E2769B" w:rsidRDefault="006515CC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Customer </w:t>
            </w:r>
            <w:r w:rsidRPr="000377C9">
              <w:rPr>
                <w:rFonts w:eastAsiaTheme="minorHAnsi"/>
                <w:lang w:val="en-US" w:eastAsia="en-US" w:bidi="en-US"/>
              </w:rPr>
              <w:t>premises</w:t>
            </w:r>
            <w:r w:rsidR="00AC3445" w:rsidRPr="00E2769B">
              <w:rPr>
                <w:lang w:val="en-US"/>
              </w:rPr>
              <w:t xml:space="preserve"> equipment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C2E78" w14:textId="77777777" w:rsidR="00AC3445" w:rsidRPr="00E2769B" w:rsidRDefault="00AC3445">
            <w:pPr>
              <w:pStyle w:val="a1"/>
              <w:ind w:firstLine="0"/>
            </w:pPr>
            <w:proofErr w:type="spellStart"/>
            <w:r w:rsidRPr="00E2769B">
              <w:rPr>
                <w:lang w:val="en-US"/>
              </w:rPr>
              <w:t>Абонентское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оборудование</w:t>
            </w:r>
            <w:proofErr w:type="spellEnd"/>
            <w:r w:rsidRPr="00E2769B">
              <w:t>;</w:t>
            </w:r>
          </w:p>
        </w:tc>
      </w:tr>
      <w:tr w:rsidR="00E2769B" w:rsidRPr="00E2769B" w14:paraId="22A6A475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6718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lastRenderedPageBreak/>
              <w:t>CWMP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9081F" w14:textId="77777777" w:rsidR="00AC3445" w:rsidRPr="00E2769B" w:rsidRDefault="00AC3445">
            <w:pPr>
              <w:pStyle w:val="a1"/>
              <w:ind w:firstLine="0"/>
            </w:pPr>
            <w:r w:rsidRPr="00E2769B"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93F3E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 xml:space="preserve">CPE WAN Management Protocol, </w:t>
            </w:r>
            <w:r w:rsidRPr="00E2769B">
              <w:t>см</w:t>
            </w:r>
            <w:r w:rsidRPr="00E2769B">
              <w:rPr>
                <w:lang w:val="en-US"/>
              </w:rPr>
              <w:t>. TR-069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BE6EB" w14:textId="77777777" w:rsidR="00AC3445" w:rsidRPr="00E2769B" w:rsidRDefault="00AC3445">
            <w:pPr>
              <w:pStyle w:val="a1"/>
              <w:ind w:firstLine="0"/>
            </w:pPr>
            <w:r w:rsidRPr="00E2769B">
              <w:t>Протокол управления абонентским оборудованием через глобальную сеть;</w:t>
            </w:r>
          </w:p>
        </w:tc>
      </w:tr>
      <w:tr w:rsidR="00E2769B" w:rsidRPr="00E2769B" w14:paraId="7579B756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FE33C" w14:textId="77777777" w:rsidR="00AC3445" w:rsidRPr="00E2769B" w:rsidRDefault="00AC3445">
            <w:pPr>
              <w:pStyle w:val="a1"/>
              <w:ind w:firstLine="0"/>
            </w:pPr>
            <w:r w:rsidRPr="00E2769B">
              <w:rPr>
                <w:lang w:val="en-US"/>
              </w:rPr>
              <w:t>DHCP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D609F" w14:textId="77777777" w:rsidR="00AC3445" w:rsidRPr="00E2769B" w:rsidRDefault="00AC3445">
            <w:pPr>
              <w:pStyle w:val="a1"/>
              <w:ind w:firstLine="0"/>
            </w:pPr>
            <w:r w:rsidRPr="00E2769B"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75EC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Dynamic host configuration protocol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8C77C" w14:textId="77777777" w:rsidR="00AC3445" w:rsidRPr="00E2769B" w:rsidRDefault="00AC3445">
            <w:pPr>
              <w:pStyle w:val="a1"/>
              <w:ind w:firstLine="0"/>
            </w:pPr>
            <w:r w:rsidRPr="00E2769B">
              <w:t>Протокол динамического конфигурирования сетевых устройств;</w:t>
            </w:r>
          </w:p>
        </w:tc>
      </w:tr>
      <w:tr w:rsidR="00E2769B" w:rsidRPr="00E2769B" w14:paraId="6144DD56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B4F88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DLNA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706D2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D8E24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E2769B">
              <w:rPr>
                <w:bCs/>
              </w:rPr>
              <w:t>D</w:t>
            </w:r>
            <w:r w:rsidRPr="00E2769B">
              <w:t>igital</w:t>
            </w:r>
            <w:proofErr w:type="spellEnd"/>
            <w:r w:rsidRPr="00E2769B">
              <w:t xml:space="preserve"> </w:t>
            </w:r>
            <w:proofErr w:type="spellStart"/>
            <w:r w:rsidRPr="00E2769B">
              <w:rPr>
                <w:bCs/>
              </w:rPr>
              <w:t>L</w:t>
            </w:r>
            <w:r w:rsidRPr="00E2769B">
              <w:t>iving</w:t>
            </w:r>
            <w:proofErr w:type="spellEnd"/>
            <w:r w:rsidRPr="00E2769B">
              <w:t xml:space="preserve"> </w:t>
            </w:r>
            <w:proofErr w:type="spellStart"/>
            <w:r w:rsidRPr="00E2769B">
              <w:rPr>
                <w:bCs/>
              </w:rPr>
              <w:t>N</w:t>
            </w:r>
            <w:r w:rsidRPr="00E2769B">
              <w:t>etwork</w:t>
            </w:r>
            <w:proofErr w:type="spellEnd"/>
            <w:r w:rsidRPr="00E2769B">
              <w:t xml:space="preserve"> </w:t>
            </w:r>
            <w:proofErr w:type="spellStart"/>
            <w:r w:rsidRPr="00E2769B">
              <w:rPr>
                <w:bCs/>
              </w:rPr>
              <w:t>A</w:t>
            </w:r>
            <w:r w:rsidRPr="00E2769B">
              <w:t>lliance</w:t>
            </w:r>
            <w:proofErr w:type="spellEnd"/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2CB7B" w14:textId="77777777" w:rsidR="00AC3445" w:rsidRPr="00E2769B" w:rsidRDefault="00AC3445">
            <w:pPr>
              <w:pStyle w:val="a1"/>
              <w:ind w:firstLine="0"/>
            </w:pPr>
            <w:r w:rsidRPr="00E2769B">
              <w:rPr>
                <w:lang w:val="en-US"/>
              </w:rPr>
              <w:t>C</w:t>
            </w:r>
            <w:proofErr w:type="spellStart"/>
            <w:r w:rsidRPr="00E2769B">
              <w:t>тандарт</w:t>
            </w:r>
            <w:proofErr w:type="spellEnd"/>
            <w:r w:rsidRPr="00E2769B">
              <w:t xml:space="preserve">, позволяющий </w:t>
            </w:r>
            <w:hyperlink r:id="rId13" w:tooltip="Совместимость" w:history="1">
              <w:r w:rsidRPr="00E2769B">
                <w:rPr>
                  <w:rStyle w:val="a5"/>
                  <w:rFonts w:eastAsia="MS Mincho"/>
                  <w:color w:val="auto"/>
                  <w:u w:val="none"/>
                </w:rPr>
                <w:t>совместимым</w:t>
              </w:r>
            </w:hyperlink>
            <w:r w:rsidRPr="00E2769B">
              <w:t xml:space="preserve"> устройствам передавать и принимать по домашней сети различный </w:t>
            </w:r>
            <w:hyperlink r:id="rId14" w:tooltip="Мультимедиа" w:history="1">
              <w:r w:rsidRPr="00E2769B">
                <w:rPr>
                  <w:rStyle w:val="a5"/>
                  <w:rFonts w:eastAsia="MS Mincho"/>
                  <w:color w:val="auto"/>
                  <w:u w:val="none"/>
                </w:rPr>
                <w:t>медиа-контент</w:t>
              </w:r>
            </w:hyperlink>
            <w:r w:rsidRPr="00E2769B">
              <w:t xml:space="preserve"> (изображения, музыку, видео), а также отображать его в режиме реального времени;</w:t>
            </w:r>
          </w:p>
        </w:tc>
      </w:tr>
      <w:tr w:rsidR="00E2769B" w:rsidRPr="00E2769B" w14:paraId="05F92FBD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1A2A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DNS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482A4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4AF0F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 xml:space="preserve">Domain name system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CB859" w14:textId="77777777" w:rsidR="00AC3445" w:rsidRPr="00E2769B" w:rsidRDefault="00AC3445">
            <w:pPr>
              <w:pStyle w:val="a1"/>
              <w:ind w:firstLine="0"/>
            </w:pPr>
            <w:proofErr w:type="spellStart"/>
            <w:r w:rsidRPr="00E2769B">
              <w:rPr>
                <w:lang w:val="en-US"/>
              </w:rPr>
              <w:t>Система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доменных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имен</w:t>
            </w:r>
            <w:proofErr w:type="spellEnd"/>
            <w:r w:rsidRPr="00E2769B">
              <w:t>;</w:t>
            </w:r>
          </w:p>
        </w:tc>
      </w:tr>
      <w:tr w:rsidR="00E2769B" w:rsidRPr="00E2769B" w14:paraId="5A5BABB5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0D72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DSCP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5B990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C996A" w14:textId="77777777" w:rsidR="00AC3445" w:rsidRPr="00E2769B" w:rsidRDefault="00AC3445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E2769B">
              <w:rPr>
                <w:bCs/>
              </w:rPr>
              <w:t>Differentiated</w:t>
            </w:r>
            <w:proofErr w:type="spellEnd"/>
            <w:r w:rsidRPr="00E2769B">
              <w:rPr>
                <w:bCs/>
              </w:rPr>
              <w:t xml:space="preserve"> </w:t>
            </w:r>
            <w:proofErr w:type="spellStart"/>
            <w:r w:rsidRPr="00E2769B">
              <w:rPr>
                <w:bCs/>
              </w:rPr>
              <w:t>Services</w:t>
            </w:r>
            <w:proofErr w:type="spellEnd"/>
            <w:r w:rsidRPr="00E2769B">
              <w:rPr>
                <w:bCs/>
              </w:rPr>
              <w:t xml:space="preserve"> </w:t>
            </w:r>
            <w:proofErr w:type="spellStart"/>
            <w:r w:rsidRPr="00E2769B">
              <w:rPr>
                <w:bCs/>
              </w:rPr>
              <w:t>Code</w:t>
            </w:r>
            <w:proofErr w:type="spellEnd"/>
            <w:r w:rsidRPr="00E2769B">
              <w:rPr>
                <w:bCs/>
              </w:rPr>
              <w:t xml:space="preserve"> </w:t>
            </w:r>
            <w:proofErr w:type="spellStart"/>
            <w:r w:rsidRPr="00E2769B">
              <w:rPr>
                <w:bCs/>
              </w:rPr>
              <w:t>Point</w:t>
            </w:r>
            <w:proofErr w:type="spellEnd"/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631A8" w14:textId="77777777" w:rsidR="00AC3445" w:rsidRPr="00E2769B" w:rsidRDefault="00AC3445">
            <w:pPr>
              <w:pStyle w:val="a1"/>
              <w:ind w:firstLine="0"/>
            </w:pPr>
            <w:r w:rsidRPr="00E2769B">
              <w:t xml:space="preserve">Точка кода дифференцированных услуг) - это поле в заголовке </w:t>
            </w:r>
            <w:hyperlink r:id="rId15" w:tooltip="IP" w:history="1">
              <w:r w:rsidRPr="00E2769B">
                <w:rPr>
                  <w:rStyle w:val="a5"/>
                  <w:rFonts w:eastAsia="MS Mincho"/>
                  <w:color w:val="auto"/>
                  <w:u w:val="none"/>
                </w:rPr>
                <w:t>IP</w:t>
              </w:r>
            </w:hyperlink>
            <w:r w:rsidRPr="00E2769B">
              <w:t xml:space="preserve"> пакета, которое используется в целях классификации передаваемой информации;</w:t>
            </w:r>
          </w:p>
        </w:tc>
      </w:tr>
      <w:tr w:rsidR="00E2769B" w:rsidRPr="00E2769B" w14:paraId="7E6CC899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72901" w14:textId="77777777" w:rsidR="00AC3445" w:rsidRPr="00E2769B" w:rsidRDefault="00AC3445">
            <w:pPr>
              <w:pStyle w:val="a1"/>
              <w:ind w:firstLine="0"/>
              <w:jc w:val="both"/>
              <w:rPr>
                <w:lang w:val="en-US"/>
              </w:rPr>
            </w:pPr>
            <w:r w:rsidRPr="00E2769B">
              <w:rPr>
                <w:lang w:val="en-US"/>
              </w:rPr>
              <w:t>Ethernet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CD492" w14:textId="77777777" w:rsidR="00AC3445" w:rsidRPr="00E2769B" w:rsidRDefault="00AC3445">
            <w:pPr>
              <w:jc w:val="both"/>
              <w:rPr>
                <w:sz w:val="26"/>
                <w:szCs w:val="26"/>
                <w:lang w:val="en-US"/>
              </w:rPr>
            </w:pPr>
            <w:r w:rsidRPr="00E2769B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AA47" w14:textId="77777777" w:rsidR="00AC3445" w:rsidRPr="00E2769B" w:rsidRDefault="00AC3445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812F9" w14:textId="77777777" w:rsidR="00AC3445" w:rsidRPr="00E2769B" w:rsidRDefault="00AC3445">
            <w:pPr>
              <w:pStyle w:val="a1"/>
              <w:ind w:firstLine="0"/>
            </w:pPr>
            <w:r w:rsidRPr="00E2769B">
              <w:t xml:space="preserve">Семейство технологий пакетной передачи данных согласно стандартам семейства </w:t>
            </w:r>
            <w:r w:rsidRPr="00E2769B">
              <w:rPr>
                <w:lang w:val="en-US"/>
              </w:rPr>
              <w:t>IEEE</w:t>
            </w:r>
            <w:r w:rsidRPr="00E2769B">
              <w:t xml:space="preserve"> 802.3;</w:t>
            </w:r>
          </w:p>
        </w:tc>
      </w:tr>
      <w:tr w:rsidR="00E71A99" w:rsidRPr="00E2769B" w14:paraId="3B9BD336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963C" w14:textId="77777777" w:rsidR="00E71A99" w:rsidRPr="00E2769B" w:rsidRDefault="00E71A99" w:rsidP="00E71A99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Pr="00E2769B">
              <w:rPr>
                <w:lang w:val="en-US"/>
              </w:rPr>
              <w:t>E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50FE" w14:textId="77777777" w:rsidR="00E71A99" w:rsidRPr="00E2769B" w:rsidRDefault="00E71A99" w:rsidP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E7E7" w14:textId="77777777" w:rsidR="00E71A99" w:rsidRPr="00E2769B" w:rsidRDefault="00E71A99" w:rsidP="00E71A99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Fast</w:t>
            </w:r>
            <w:r w:rsidRPr="00E2769B">
              <w:rPr>
                <w:lang w:val="en-US"/>
              </w:rPr>
              <w:t xml:space="preserve"> Ethernet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7BA2" w14:textId="77777777" w:rsidR="00E71A99" w:rsidRPr="00E2769B" w:rsidRDefault="00E71A99" w:rsidP="00E71A99">
            <w:pPr>
              <w:pStyle w:val="a1"/>
              <w:ind w:firstLine="0"/>
            </w:pPr>
            <w:r w:rsidRPr="00E2769B">
              <w:t>Физический интерфейс 1</w:t>
            </w:r>
            <w:r w:rsidRPr="00E71A99">
              <w:t>00</w:t>
            </w:r>
            <w:r w:rsidRPr="00E2769B">
              <w:t xml:space="preserve"> </w:t>
            </w:r>
            <w:r>
              <w:t>М</w:t>
            </w:r>
            <w:r w:rsidRPr="00E2769B">
              <w:t xml:space="preserve">бит/с согласно </w:t>
            </w:r>
            <w:proofErr w:type="gramStart"/>
            <w:r w:rsidRPr="00E2769B">
              <w:t>спецификациям семейства</w:t>
            </w:r>
            <w:proofErr w:type="gramEnd"/>
            <w:r w:rsidRPr="00E2769B">
              <w:t xml:space="preserve"> </w:t>
            </w:r>
            <w:r w:rsidRPr="00E2769B">
              <w:rPr>
                <w:lang w:val="en-US"/>
              </w:rPr>
              <w:t>IEEE</w:t>
            </w:r>
            <w:r w:rsidRPr="00E2769B">
              <w:t xml:space="preserve"> 802.3;</w:t>
            </w:r>
          </w:p>
        </w:tc>
      </w:tr>
      <w:tr w:rsidR="00E71A99" w:rsidRPr="00E2769B" w14:paraId="5F358078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2A4E4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GE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CBCB5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04B96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Gigabit Ethernet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09F8C" w14:textId="77777777" w:rsidR="00E71A99" w:rsidRPr="00E2769B" w:rsidRDefault="00E71A99">
            <w:pPr>
              <w:pStyle w:val="a1"/>
              <w:ind w:firstLine="0"/>
            </w:pPr>
            <w:r w:rsidRPr="00E2769B">
              <w:t xml:space="preserve">Физический интерфейс 1 Гбит/с согласно </w:t>
            </w:r>
            <w:proofErr w:type="gramStart"/>
            <w:r w:rsidRPr="00E2769B">
              <w:t>спецификациям семейства</w:t>
            </w:r>
            <w:proofErr w:type="gramEnd"/>
            <w:r w:rsidRPr="00E2769B">
              <w:t xml:space="preserve"> </w:t>
            </w:r>
            <w:r w:rsidRPr="00E2769B">
              <w:rPr>
                <w:lang w:val="en-US"/>
              </w:rPr>
              <w:t>IEEE</w:t>
            </w:r>
            <w:r w:rsidRPr="00E2769B">
              <w:t xml:space="preserve"> 802.3;</w:t>
            </w:r>
          </w:p>
        </w:tc>
      </w:tr>
      <w:tr w:rsidR="00E71A99" w:rsidRPr="00E2769B" w14:paraId="4035D4CC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E67CB" w14:textId="77777777" w:rsidR="00E71A99" w:rsidRPr="00E2769B" w:rsidRDefault="00E71A99">
            <w:pPr>
              <w:rPr>
                <w:sz w:val="26"/>
                <w:szCs w:val="26"/>
                <w:lang w:val="en-US"/>
              </w:rPr>
            </w:pPr>
            <w:r w:rsidRPr="00E2769B">
              <w:rPr>
                <w:sz w:val="26"/>
                <w:szCs w:val="26"/>
                <w:lang w:val="en-US"/>
              </w:rPr>
              <w:t>HTTP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09550" w14:textId="77777777" w:rsidR="00E71A99" w:rsidRPr="00E2769B" w:rsidRDefault="00E71A99">
            <w:pPr>
              <w:rPr>
                <w:sz w:val="26"/>
                <w:szCs w:val="26"/>
                <w:lang w:val="en-US"/>
              </w:rPr>
            </w:pPr>
            <w:r w:rsidRPr="00E2769B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CEB3C" w14:textId="77777777" w:rsidR="00E71A99" w:rsidRPr="00E2769B" w:rsidRDefault="00E71A99">
            <w:pPr>
              <w:rPr>
                <w:sz w:val="26"/>
                <w:szCs w:val="26"/>
                <w:lang w:val="en-US"/>
              </w:rPr>
            </w:pPr>
            <w:proofErr w:type="spellStart"/>
            <w:r w:rsidRPr="00E2769B">
              <w:rPr>
                <w:iCs/>
                <w:sz w:val="26"/>
                <w:szCs w:val="26"/>
              </w:rPr>
              <w:t>HyperText</w:t>
            </w:r>
            <w:proofErr w:type="spellEnd"/>
            <w:r w:rsidRPr="00E2769B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E2769B">
              <w:rPr>
                <w:iCs/>
                <w:sz w:val="26"/>
                <w:szCs w:val="26"/>
              </w:rPr>
              <w:t>Transfer</w:t>
            </w:r>
            <w:proofErr w:type="spellEnd"/>
            <w:r w:rsidRPr="00E2769B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E2769B">
              <w:rPr>
                <w:iCs/>
                <w:sz w:val="26"/>
                <w:szCs w:val="26"/>
              </w:rPr>
              <w:t>Protocol</w:t>
            </w:r>
            <w:proofErr w:type="spellEnd"/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96071" w14:textId="77777777" w:rsidR="00E71A99" w:rsidRPr="00E2769B" w:rsidRDefault="00E71A99">
            <w:pPr>
              <w:pStyle w:val="a1"/>
              <w:ind w:firstLine="0"/>
            </w:pPr>
            <w:r w:rsidRPr="00E2769B">
              <w:t xml:space="preserve">«протокол передачи </w:t>
            </w:r>
            <w:hyperlink r:id="rId16" w:tooltip="Гипертекст" w:history="1">
              <w:r w:rsidRPr="00E2769B">
                <w:rPr>
                  <w:rStyle w:val="a5"/>
                  <w:rFonts w:eastAsia="MS Mincho"/>
                  <w:color w:val="auto"/>
                  <w:u w:val="none"/>
                </w:rPr>
                <w:t>гипертекста</w:t>
              </w:r>
            </w:hyperlink>
            <w:r w:rsidRPr="00E2769B">
              <w:t>»</w:t>
            </w:r>
            <w:r w:rsidRPr="00E2769B">
              <w:rPr>
                <w:lang w:val="en-US"/>
              </w:rPr>
              <w:t> </w:t>
            </w:r>
            <w:r w:rsidRPr="00E2769B">
              <w:t xml:space="preserve">— </w:t>
            </w:r>
            <w:hyperlink r:id="rId17" w:tooltip="Сетевой протокол" w:history="1">
              <w:r w:rsidRPr="00E2769B">
                <w:rPr>
                  <w:rStyle w:val="a5"/>
                  <w:rFonts w:eastAsia="MS Mincho"/>
                  <w:color w:val="auto"/>
                  <w:u w:val="none"/>
                </w:rPr>
                <w:t>протокол</w:t>
              </w:r>
            </w:hyperlink>
            <w:r w:rsidRPr="00E2769B">
              <w:t xml:space="preserve"> прикладного уровня передачи данных (изначально - в виде гипертекстовых документов);</w:t>
            </w:r>
          </w:p>
        </w:tc>
      </w:tr>
      <w:tr w:rsidR="00E71A99" w:rsidRPr="00E2769B" w14:paraId="26BEBEA1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178CA" w14:textId="77777777" w:rsidR="00E71A99" w:rsidRPr="00E2769B" w:rsidRDefault="00E71A99">
            <w:pPr>
              <w:rPr>
                <w:sz w:val="26"/>
                <w:szCs w:val="26"/>
                <w:lang w:val="en-US"/>
              </w:rPr>
            </w:pPr>
            <w:r w:rsidRPr="00E2769B">
              <w:rPr>
                <w:sz w:val="26"/>
                <w:szCs w:val="26"/>
                <w:lang w:val="en-US"/>
              </w:rPr>
              <w:t>HTTPS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3BFB0" w14:textId="77777777" w:rsidR="00E71A99" w:rsidRPr="00E2769B" w:rsidRDefault="00E71A99">
            <w:pPr>
              <w:rPr>
                <w:sz w:val="26"/>
                <w:szCs w:val="26"/>
                <w:lang w:val="en-US"/>
              </w:rPr>
            </w:pPr>
            <w:r w:rsidRPr="00E2769B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DA8C3" w14:textId="77777777" w:rsidR="00E71A99" w:rsidRPr="00E2769B" w:rsidRDefault="00E71A99">
            <w:pPr>
              <w:rPr>
                <w:sz w:val="26"/>
                <w:szCs w:val="26"/>
              </w:rPr>
            </w:pPr>
            <w:proofErr w:type="spellStart"/>
            <w:r w:rsidRPr="00E2769B">
              <w:rPr>
                <w:sz w:val="26"/>
                <w:szCs w:val="26"/>
              </w:rPr>
              <w:t>Hypertext</w:t>
            </w:r>
            <w:proofErr w:type="spellEnd"/>
            <w:r w:rsidRPr="00E2769B">
              <w:rPr>
                <w:sz w:val="26"/>
                <w:szCs w:val="26"/>
              </w:rPr>
              <w:t xml:space="preserve"> </w:t>
            </w:r>
            <w:proofErr w:type="spellStart"/>
            <w:r w:rsidRPr="00E2769B">
              <w:rPr>
                <w:sz w:val="26"/>
                <w:szCs w:val="26"/>
              </w:rPr>
              <w:t>Transfer</w:t>
            </w:r>
            <w:proofErr w:type="spellEnd"/>
            <w:r w:rsidRPr="00E2769B">
              <w:rPr>
                <w:sz w:val="26"/>
                <w:szCs w:val="26"/>
              </w:rPr>
              <w:t xml:space="preserve"> </w:t>
            </w:r>
            <w:proofErr w:type="spellStart"/>
            <w:r w:rsidRPr="00E2769B">
              <w:rPr>
                <w:sz w:val="26"/>
                <w:szCs w:val="26"/>
              </w:rPr>
              <w:t>Protocol</w:t>
            </w:r>
            <w:proofErr w:type="spellEnd"/>
            <w:r w:rsidRPr="00E2769B">
              <w:rPr>
                <w:sz w:val="26"/>
                <w:szCs w:val="26"/>
              </w:rPr>
              <w:t xml:space="preserve"> </w:t>
            </w:r>
            <w:proofErr w:type="spellStart"/>
            <w:r w:rsidRPr="00E2769B">
              <w:rPr>
                <w:sz w:val="26"/>
                <w:szCs w:val="26"/>
              </w:rPr>
              <w:t>Secure</w:t>
            </w:r>
            <w:proofErr w:type="spellEnd"/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03B46" w14:textId="77777777" w:rsidR="00E71A99" w:rsidRPr="00E2769B" w:rsidRDefault="00E71A99">
            <w:pPr>
              <w:pStyle w:val="a1"/>
              <w:ind w:firstLine="0"/>
            </w:pPr>
            <w:r w:rsidRPr="00E2769B">
              <w:t xml:space="preserve">Расширение </w:t>
            </w:r>
            <w:hyperlink r:id="rId18" w:tooltip="Протокол передачи данных" w:history="1">
              <w:r w:rsidRPr="00E2769B">
                <w:rPr>
                  <w:rStyle w:val="a5"/>
                  <w:rFonts w:eastAsia="MS Mincho"/>
                  <w:color w:val="auto"/>
                  <w:u w:val="none"/>
                </w:rPr>
                <w:t>протокола</w:t>
              </w:r>
            </w:hyperlink>
            <w:r w:rsidRPr="00E2769B">
              <w:t xml:space="preserve"> </w:t>
            </w:r>
            <w:hyperlink r:id="rId19" w:tooltip="HTTP" w:history="1">
              <w:r w:rsidRPr="00E2769B">
                <w:rPr>
                  <w:rStyle w:val="a5"/>
                  <w:rFonts w:eastAsia="MS Mincho"/>
                  <w:color w:val="auto"/>
                  <w:u w:val="none"/>
                </w:rPr>
                <w:t>HTTP</w:t>
              </w:r>
            </w:hyperlink>
            <w:r w:rsidRPr="00E2769B">
              <w:t xml:space="preserve">, поддерживающее </w:t>
            </w:r>
            <w:hyperlink r:id="rId20" w:tooltip="Шифрование" w:history="1">
              <w:r w:rsidRPr="00E2769B">
                <w:rPr>
                  <w:rStyle w:val="a5"/>
                  <w:rFonts w:eastAsia="MS Mincho"/>
                  <w:color w:val="auto"/>
                  <w:u w:val="none"/>
                </w:rPr>
                <w:t>шифрование</w:t>
              </w:r>
            </w:hyperlink>
            <w:r w:rsidRPr="00E2769B">
              <w:t xml:space="preserve">. Данные, передаваемые по протоколу HTTPS, «упаковываются» в криптографический протокол </w:t>
            </w:r>
            <w:hyperlink r:id="rId21" w:tooltip="SSL" w:history="1">
              <w:r w:rsidRPr="00E2769B">
                <w:rPr>
                  <w:rStyle w:val="a5"/>
                  <w:rFonts w:eastAsia="MS Mincho"/>
                  <w:color w:val="auto"/>
                  <w:u w:val="none"/>
                </w:rPr>
                <w:t>SSL</w:t>
              </w:r>
            </w:hyperlink>
            <w:r w:rsidRPr="00E2769B">
              <w:t xml:space="preserve"> или </w:t>
            </w:r>
            <w:hyperlink r:id="rId22" w:tooltip="TLS" w:history="1">
              <w:r w:rsidRPr="00E2769B">
                <w:rPr>
                  <w:rStyle w:val="a5"/>
                  <w:rFonts w:eastAsia="MS Mincho"/>
                  <w:color w:val="auto"/>
                  <w:u w:val="none"/>
                </w:rPr>
                <w:t>TLS</w:t>
              </w:r>
            </w:hyperlink>
            <w:r w:rsidRPr="00E2769B">
              <w:t>, тем самым обеспечивается защита этих данных;</w:t>
            </w:r>
          </w:p>
        </w:tc>
      </w:tr>
      <w:tr w:rsidR="00E71A99" w:rsidRPr="00E2769B" w14:paraId="3304D044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3E3ED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ID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BF933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40E56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Identifier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70057" w14:textId="77777777" w:rsidR="00E71A99" w:rsidRPr="00E2769B" w:rsidRDefault="00E71A99">
            <w:pPr>
              <w:pStyle w:val="a1"/>
              <w:ind w:firstLine="0"/>
            </w:pPr>
            <w:proofErr w:type="spellStart"/>
            <w:r w:rsidRPr="00E2769B">
              <w:rPr>
                <w:lang w:val="en-US"/>
              </w:rPr>
              <w:t>Идентификатор</w:t>
            </w:r>
            <w:proofErr w:type="spellEnd"/>
            <w:r w:rsidRPr="00E2769B">
              <w:t>;</w:t>
            </w:r>
          </w:p>
        </w:tc>
      </w:tr>
      <w:tr w:rsidR="00E71A99" w:rsidRPr="00E2769B" w14:paraId="5323557E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67F31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IEEE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A6760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C88EC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bCs/>
                <w:lang w:val="en-US"/>
              </w:rPr>
              <w:t>Institute of Electrical and Electronics Engineers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D7E4D" w14:textId="77777777" w:rsidR="00E71A99" w:rsidRPr="00E2769B" w:rsidRDefault="00E71A99">
            <w:pPr>
              <w:pStyle w:val="a1"/>
              <w:ind w:firstLine="0"/>
            </w:pPr>
            <w:r w:rsidRPr="00E2769B">
              <w:rPr>
                <w:bCs/>
              </w:rPr>
              <w:t>Институт инженеров по электротехнике и электронике;</w:t>
            </w:r>
          </w:p>
        </w:tc>
      </w:tr>
      <w:tr w:rsidR="00E71A99" w:rsidRPr="00E2769B" w14:paraId="512557A1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3B6FE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IGMP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FD72E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F06A9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 xml:space="preserve">Internet group management protocol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F3A1D" w14:textId="77777777" w:rsidR="00E71A99" w:rsidRPr="00E2769B" w:rsidRDefault="00E71A99">
            <w:pPr>
              <w:pStyle w:val="a1"/>
              <w:ind w:firstLine="0"/>
            </w:pPr>
            <w:r w:rsidRPr="00E2769B">
              <w:t>Протокол управления многоадресной (</w:t>
            </w:r>
            <w:r w:rsidRPr="00E2769B">
              <w:rPr>
                <w:lang w:val="en-US"/>
              </w:rPr>
              <w:t>multicast</w:t>
            </w:r>
            <w:r w:rsidRPr="00E2769B">
              <w:t xml:space="preserve">) передачей данных в </w:t>
            </w:r>
            <w:r w:rsidRPr="00E2769B">
              <w:rPr>
                <w:lang w:val="en-US"/>
              </w:rPr>
              <w:t>IP</w:t>
            </w:r>
            <w:r w:rsidRPr="00E2769B">
              <w:t xml:space="preserve"> сетях;</w:t>
            </w:r>
          </w:p>
        </w:tc>
      </w:tr>
      <w:tr w:rsidR="00E71A99" w:rsidRPr="00E2769B" w14:paraId="62FBECD5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FA750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IP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26A27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F1596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Internet protocol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BF6E8" w14:textId="77777777" w:rsidR="00E71A99" w:rsidRPr="00E2769B" w:rsidRDefault="00E71A99">
            <w:pPr>
              <w:pStyle w:val="a1"/>
              <w:ind w:firstLine="0"/>
            </w:pPr>
            <w:r w:rsidRPr="00E2769B">
              <w:t>Протокол передачи данных сетевого уровня;</w:t>
            </w:r>
          </w:p>
        </w:tc>
      </w:tr>
      <w:tr w:rsidR="00E71A99" w:rsidRPr="00E2769B" w14:paraId="06A91A8E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99D50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E2769B">
              <w:rPr>
                <w:lang w:val="en-US"/>
              </w:rPr>
              <w:t>IPoE</w:t>
            </w:r>
            <w:proofErr w:type="spellEnd"/>
            <w:r w:rsidRPr="00E2769B">
              <w:rPr>
                <w:lang w:val="en-US"/>
              </w:rPr>
              <w:t xml:space="preserve"> 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50284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E76EB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 xml:space="preserve">IP over Ethernet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4DDAE" w14:textId="77777777" w:rsidR="00E71A99" w:rsidRPr="00E2769B" w:rsidRDefault="00E71A99">
            <w:pPr>
              <w:pStyle w:val="a1"/>
              <w:ind w:firstLine="0"/>
            </w:pPr>
            <w:proofErr w:type="spellStart"/>
            <w:r w:rsidRPr="00E2769B">
              <w:rPr>
                <w:lang w:val="en-US"/>
              </w:rPr>
              <w:t>Передача</w:t>
            </w:r>
            <w:proofErr w:type="spellEnd"/>
            <w:r w:rsidRPr="00E2769B">
              <w:rPr>
                <w:lang w:val="en-US"/>
              </w:rPr>
              <w:t xml:space="preserve"> IP </w:t>
            </w:r>
            <w:r w:rsidRPr="00E2769B">
              <w:t>поверх</w:t>
            </w:r>
            <w:r w:rsidRPr="00E2769B">
              <w:rPr>
                <w:lang w:val="en-US"/>
              </w:rPr>
              <w:t xml:space="preserve"> Ethernet</w:t>
            </w:r>
            <w:r w:rsidRPr="00E2769B">
              <w:t>;</w:t>
            </w:r>
          </w:p>
        </w:tc>
      </w:tr>
      <w:tr w:rsidR="00E71A99" w:rsidRPr="00E2769B" w14:paraId="0AF38040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C71DC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IPTV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8C834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57771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IP Television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3E9F7" w14:textId="77777777" w:rsidR="00E71A99" w:rsidRPr="00E2769B" w:rsidRDefault="00E71A99">
            <w:pPr>
              <w:pStyle w:val="a1"/>
              <w:ind w:firstLine="0"/>
            </w:pPr>
            <w:r w:rsidRPr="00E2769B">
              <w:t xml:space="preserve">Телевизионное вещание с использованием протокола </w:t>
            </w:r>
            <w:r w:rsidRPr="00E2769B">
              <w:rPr>
                <w:lang w:val="en-US"/>
              </w:rPr>
              <w:t>IP</w:t>
            </w:r>
            <w:r w:rsidRPr="00E2769B">
              <w:t>;</w:t>
            </w:r>
          </w:p>
        </w:tc>
      </w:tr>
      <w:tr w:rsidR="00E71A99" w:rsidRPr="00E2769B" w14:paraId="6188F411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BD0B8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ITU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08E6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9222A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bCs/>
                <w:lang w:val="en-US"/>
              </w:rPr>
              <w:t>International Telecommunication Union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09175" w14:textId="77777777" w:rsidR="00E71A99" w:rsidRPr="00E2769B" w:rsidRDefault="00693FE9">
            <w:pPr>
              <w:pStyle w:val="a1"/>
              <w:ind w:firstLine="0"/>
              <w:rPr>
                <w:lang w:val="en-US"/>
              </w:rPr>
            </w:pPr>
            <w:hyperlink r:id="rId23" w:tooltip="Международный союз электросвязи" w:history="1">
              <w:proofErr w:type="spellStart"/>
              <w:r w:rsidR="00E71A99" w:rsidRPr="00E2769B">
                <w:rPr>
                  <w:rStyle w:val="a5"/>
                  <w:rFonts w:eastAsia="MS Mincho"/>
                  <w:bCs/>
                  <w:color w:val="auto"/>
                  <w:u w:val="none"/>
                  <w:lang w:val="en-US"/>
                </w:rPr>
                <w:t>Международный</w:t>
              </w:r>
              <w:proofErr w:type="spellEnd"/>
              <w:r w:rsidR="00E71A99" w:rsidRPr="00E2769B">
                <w:rPr>
                  <w:rStyle w:val="a5"/>
                  <w:rFonts w:eastAsia="MS Mincho"/>
                  <w:bCs/>
                  <w:color w:val="auto"/>
                  <w:u w:val="none"/>
                  <w:lang w:val="en-US"/>
                </w:rPr>
                <w:t xml:space="preserve"> </w:t>
              </w:r>
              <w:proofErr w:type="spellStart"/>
              <w:r w:rsidR="00E71A99" w:rsidRPr="00E2769B">
                <w:rPr>
                  <w:rStyle w:val="a5"/>
                  <w:rFonts w:eastAsia="MS Mincho"/>
                  <w:bCs/>
                  <w:color w:val="auto"/>
                  <w:u w:val="none"/>
                  <w:lang w:val="en-US"/>
                </w:rPr>
                <w:t>союз</w:t>
              </w:r>
              <w:proofErr w:type="spellEnd"/>
              <w:r w:rsidR="00E71A99" w:rsidRPr="00E2769B">
                <w:rPr>
                  <w:rStyle w:val="a5"/>
                  <w:rFonts w:eastAsia="MS Mincho"/>
                  <w:bCs/>
                  <w:color w:val="auto"/>
                  <w:u w:val="none"/>
                  <w:lang w:val="en-US"/>
                </w:rPr>
                <w:t xml:space="preserve"> </w:t>
              </w:r>
              <w:proofErr w:type="spellStart"/>
              <w:r w:rsidR="00E71A99" w:rsidRPr="00E2769B">
                <w:rPr>
                  <w:rStyle w:val="a5"/>
                  <w:rFonts w:eastAsia="MS Mincho"/>
                  <w:bCs/>
                  <w:color w:val="auto"/>
                  <w:u w:val="none"/>
                  <w:lang w:val="en-US"/>
                </w:rPr>
                <w:t>электросвязи</w:t>
              </w:r>
              <w:proofErr w:type="spellEnd"/>
            </w:hyperlink>
            <w:r w:rsidR="00E71A99" w:rsidRPr="00E2769B">
              <w:rPr>
                <w:bCs/>
                <w:lang w:val="en-US"/>
              </w:rPr>
              <w:t>;</w:t>
            </w:r>
          </w:p>
        </w:tc>
      </w:tr>
      <w:tr w:rsidR="00E71A99" w:rsidRPr="00E2769B" w14:paraId="24ECA788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23B7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LAN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F00C3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3E83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Local Area Network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4033A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t>Локальная вычислительная сеть</w:t>
            </w:r>
            <w:r w:rsidRPr="00E2769B">
              <w:rPr>
                <w:lang w:val="en-US"/>
              </w:rPr>
              <w:t>;</w:t>
            </w:r>
          </w:p>
        </w:tc>
      </w:tr>
      <w:tr w:rsidR="00E71A99" w:rsidRPr="00E2769B" w14:paraId="3EA88FB2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3CF9E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lastRenderedPageBreak/>
              <w:t>MAC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0B79E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EC5C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 xml:space="preserve">Media Access Control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85598" w14:textId="77777777" w:rsidR="00E71A99" w:rsidRPr="00E2769B" w:rsidRDefault="00E71A99">
            <w:pPr>
              <w:pStyle w:val="a1"/>
              <w:ind w:firstLine="0"/>
            </w:pPr>
            <w:proofErr w:type="spellStart"/>
            <w:r w:rsidRPr="00E2769B">
              <w:rPr>
                <w:lang w:val="en-US"/>
              </w:rPr>
              <w:t>Контроль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доступа</w:t>
            </w:r>
            <w:proofErr w:type="spellEnd"/>
            <w:r w:rsidRPr="00E2769B">
              <w:rPr>
                <w:lang w:val="en-US"/>
              </w:rPr>
              <w:t xml:space="preserve"> к </w:t>
            </w:r>
            <w:proofErr w:type="spellStart"/>
            <w:r w:rsidRPr="00E2769B">
              <w:rPr>
                <w:lang w:val="en-US"/>
              </w:rPr>
              <w:t>среде</w:t>
            </w:r>
            <w:proofErr w:type="spellEnd"/>
            <w:r w:rsidRPr="00E2769B">
              <w:t>;</w:t>
            </w:r>
          </w:p>
        </w:tc>
      </w:tr>
      <w:tr w:rsidR="00E71A99" w:rsidRPr="00E2769B" w14:paraId="5365C93B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D73A8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MDI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AE5A0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7ECAF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Medium Dependent Interface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F34D" w14:textId="77777777" w:rsidR="00E71A99" w:rsidRPr="00E2769B" w:rsidRDefault="00E71A99">
            <w:pPr>
              <w:pStyle w:val="a1"/>
              <w:ind w:firstLine="0"/>
            </w:pPr>
            <w:r w:rsidRPr="00E2769B">
              <w:t>Интерфейс зависящий от передающей среды</w:t>
            </w:r>
          </w:p>
        </w:tc>
      </w:tr>
      <w:tr w:rsidR="00E71A99" w:rsidRPr="00E2769B" w14:paraId="018D4341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5CACF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bCs/>
              </w:rPr>
              <w:t>MDIX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209AB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9ADE2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Medium Dependent Interface with Crossover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06987" w14:textId="77777777" w:rsidR="00E71A99" w:rsidRPr="00E2769B" w:rsidRDefault="00E71A99">
            <w:pPr>
              <w:pStyle w:val="a1"/>
              <w:ind w:firstLine="0"/>
            </w:pPr>
            <w:r w:rsidRPr="00E2769B">
              <w:t>Интерфейс, зависящий от передающей среды с перекрестным соединением</w:t>
            </w:r>
          </w:p>
        </w:tc>
      </w:tr>
      <w:tr w:rsidR="00E71A99" w:rsidRPr="00E2769B" w14:paraId="36611CB0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9B49C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MVR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28DA7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121DD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Multicast VLAN Registration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CE384" w14:textId="77777777" w:rsidR="00E71A99" w:rsidRPr="00E2769B" w:rsidRDefault="00E71A99">
            <w:pPr>
              <w:pStyle w:val="a1"/>
              <w:ind w:firstLine="0"/>
            </w:pPr>
            <w:r w:rsidRPr="00E2769B">
              <w:t xml:space="preserve">Функция регистрации (включения) порта узла сети в </w:t>
            </w:r>
            <w:r w:rsidRPr="00E2769B">
              <w:rPr>
                <w:lang w:val="en-US"/>
              </w:rPr>
              <w:t>MC</w:t>
            </w:r>
            <w:r w:rsidRPr="00E2769B">
              <w:t>-</w:t>
            </w:r>
            <w:r w:rsidRPr="00E2769B">
              <w:rPr>
                <w:lang w:val="en-US"/>
              </w:rPr>
              <w:t>VLAN</w:t>
            </w:r>
            <w:r w:rsidRPr="00E2769B">
              <w:t>;</w:t>
            </w:r>
          </w:p>
        </w:tc>
      </w:tr>
      <w:tr w:rsidR="00E71A99" w:rsidRPr="00E2769B" w14:paraId="1D349413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66EB1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NAT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16594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29A1B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Network address translation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EF89D" w14:textId="77777777" w:rsidR="00E71A99" w:rsidRPr="00E2769B" w:rsidRDefault="00E71A99">
            <w:pPr>
              <w:pStyle w:val="a1"/>
              <w:ind w:firstLine="0"/>
            </w:pPr>
            <w:proofErr w:type="spellStart"/>
            <w:r w:rsidRPr="00E2769B">
              <w:rPr>
                <w:lang w:val="en-US"/>
              </w:rPr>
              <w:t>Трансляция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сетевых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адресов</w:t>
            </w:r>
            <w:proofErr w:type="spellEnd"/>
            <w:r w:rsidRPr="00E2769B">
              <w:t>;</w:t>
            </w:r>
          </w:p>
        </w:tc>
      </w:tr>
      <w:tr w:rsidR="00E71A99" w:rsidRPr="00E2769B" w14:paraId="2E39CA07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16C41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PAT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2BACC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5255D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Port address translation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72101" w14:textId="77777777" w:rsidR="00E71A99" w:rsidRPr="00E2769B" w:rsidRDefault="00E71A99">
            <w:pPr>
              <w:pStyle w:val="a1"/>
              <w:ind w:firstLine="0"/>
            </w:pPr>
            <w:r w:rsidRPr="00E2769B">
              <w:t>Технология трансляции сетевого адреса в зависимости от TCP/UDP-порта получателя;</w:t>
            </w:r>
          </w:p>
        </w:tc>
      </w:tr>
      <w:tr w:rsidR="00E71A99" w:rsidRPr="00E2769B" w14:paraId="400DE0D4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83DE4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PC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B3B61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1D346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Personal computer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318DF" w14:textId="77777777" w:rsidR="00E71A99" w:rsidRPr="00E2769B" w:rsidRDefault="00E71A99">
            <w:pPr>
              <w:pStyle w:val="a1"/>
              <w:ind w:firstLine="0"/>
            </w:pPr>
            <w:proofErr w:type="spellStart"/>
            <w:r w:rsidRPr="00E2769B">
              <w:rPr>
                <w:lang w:val="en-US"/>
              </w:rPr>
              <w:t>Персональный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компьютер</w:t>
            </w:r>
            <w:proofErr w:type="spellEnd"/>
            <w:r w:rsidRPr="00E2769B">
              <w:t>;</w:t>
            </w:r>
          </w:p>
        </w:tc>
      </w:tr>
      <w:tr w:rsidR="00E71A99" w:rsidRPr="00E2769B" w14:paraId="4F0BCDB5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6F93C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E2769B">
              <w:rPr>
                <w:lang w:val="en-US"/>
              </w:rPr>
              <w:t>PPPoE</w:t>
            </w:r>
            <w:proofErr w:type="spellEnd"/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452EE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5019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 xml:space="preserve">Point-to-Point Protocol over Ethernet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3AE8A" w14:textId="77777777" w:rsidR="00E71A99" w:rsidRPr="00E2769B" w:rsidRDefault="00E71A99">
            <w:pPr>
              <w:pStyle w:val="a1"/>
              <w:ind w:firstLine="0"/>
            </w:pPr>
            <w:r w:rsidRPr="00E2769B">
              <w:t xml:space="preserve">Протокол соединения точка-точка через сеть </w:t>
            </w:r>
            <w:r w:rsidRPr="00E2769B">
              <w:rPr>
                <w:lang w:val="en-US"/>
              </w:rPr>
              <w:t>Ethernet</w:t>
            </w:r>
            <w:r w:rsidRPr="00E2769B">
              <w:t>;</w:t>
            </w:r>
          </w:p>
        </w:tc>
      </w:tr>
      <w:tr w:rsidR="00E71A99" w:rsidRPr="00E2769B" w14:paraId="66DE92E1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F6FF9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 xml:space="preserve">PVC 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7676B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7440C" w14:textId="77777777" w:rsidR="00E71A99" w:rsidRPr="00E2769B" w:rsidRDefault="00693FE9">
            <w:pPr>
              <w:pStyle w:val="a1"/>
              <w:ind w:firstLine="0"/>
              <w:rPr>
                <w:lang w:val="en-US"/>
              </w:rPr>
            </w:pPr>
            <w:hyperlink r:id="rId24" w:anchor="Permanent_and_switched_virtual_circuits_in_ATM.2C_frame_relay.2C_and_X.25" w:tooltip="en:Virtual circuit" w:history="1">
              <w:r w:rsidR="00E71A99" w:rsidRPr="00E2769B">
                <w:rPr>
                  <w:rStyle w:val="a5"/>
                  <w:rFonts w:eastAsia="MS Mincho"/>
                  <w:color w:val="auto"/>
                  <w:u w:val="none"/>
                  <w:lang w:val="en-US"/>
                </w:rPr>
                <w:t>Permanent Virtual Circuit</w:t>
              </w:r>
            </w:hyperlink>
            <w:r w:rsidR="00E71A99" w:rsidRPr="00E2769B">
              <w:rPr>
                <w:lang w:val="en-US"/>
              </w:rPr>
              <w:t xml:space="preserve">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A4178" w14:textId="77777777" w:rsidR="00E71A99" w:rsidRPr="00E2769B" w:rsidRDefault="00E71A99">
            <w:pPr>
              <w:pStyle w:val="a1"/>
              <w:ind w:firstLine="0"/>
            </w:pPr>
            <w:r w:rsidRPr="00E2769B">
              <w:t>Постоянный виртуальный канал;</w:t>
            </w:r>
          </w:p>
        </w:tc>
      </w:tr>
      <w:tr w:rsidR="00E71A99" w:rsidRPr="00E2769B" w14:paraId="53A0DA9C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59D01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RFC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4EBFA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DD3FF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E2769B">
              <w:rPr>
                <w:bCs/>
              </w:rPr>
              <w:t>Request</w:t>
            </w:r>
            <w:proofErr w:type="spellEnd"/>
            <w:r w:rsidRPr="00E2769B">
              <w:rPr>
                <w:bCs/>
              </w:rPr>
              <w:t xml:space="preserve"> </w:t>
            </w:r>
            <w:proofErr w:type="spellStart"/>
            <w:r w:rsidRPr="00E2769B">
              <w:rPr>
                <w:bCs/>
              </w:rPr>
              <w:t>for</w:t>
            </w:r>
            <w:proofErr w:type="spellEnd"/>
            <w:r w:rsidRPr="00E2769B">
              <w:rPr>
                <w:bCs/>
              </w:rPr>
              <w:t xml:space="preserve"> </w:t>
            </w:r>
            <w:proofErr w:type="spellStart"/>
            <w:r w:rsidRPr="00E2769B">
              <w:rPr>
                <w:bCs/>
              </w:rPr>
              <w:t>Comments</w:t>
            </w:r>
            <w:proofErr w:type="spellEnd"/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AD958" w14:textId="77777777" w:rsidR="00E71A99" w:rsidRPr="00E2769B" w:rsidRDefault="00E71A99">
            <w:pPr>
              <w:pStyle w:val="a1"/>
              <w:ind w:firstLine="0"/>
            </w:pPr>
            <w:r w:rsidRPr="00E2769B">
              <w:rPr>
                <w:bCs/>
              </w:rPr>
              <w:t>«заявка на обсуждение» - документ из серии пронумерованных информационных документов Интернета, содержащих технические спецификации и стандарты, широко применяемые во всемирной сети</w:t>
            </w:r>
          </w:p>
        </w:tc>
      </w:tr>
      <w:tr w:rsidR="00E71A99" w:rsidRPr="00E2769B" w14:paraId="163D9BE2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F841D" w14:textId="77777777" w:rsidR="00E71A99" w:rsidRPr="00E2769B" w:rsidRDefault="00E71A99">
            <w:pPr>
              <w:pStyle w:val="a1"/>
              <w:ind w:firstLine="0"/>
            </w:pPr>
            <w:r w:rsidRPr="00E2769B">
              <w:rPr>
                <w:lang w:val="en-US"/>
              </w:rPr>
              <w:t>RJ</w:t>
            </w:r>
            <w:r w:rsidRPr="00E2769B">
              <w:t>-45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C2686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EC24A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E2769B">
              <w:t>Registered</w:t>
            </w:r>
            <w:proofErr w:type="spellEnd"/>
            <w:r w:rsidRPr="00E2769B">
              <w:t xml:space="preserve"> </w:t>
            </w:r>
            <w:proofErr w:type="spellStart"/>
            <w:r w:rsidRPr="00E2769B">
              <w:t>jack</w:t>
            </w:r>
            <w:proofErr w:type="spellEnd"/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06207" w14:textId="77777777" w:rsidR="00E71A99" w:rsidRPr="00E2769B" w:rsidRDefault="00E71A99">
            <w:pPr>
              <w:pStyle w:val="a1"/>
              <w:ind w:firstLine="0"/>
            </w:pPr>
            <w:r w:rsidRPr="00E2769B">
              <w:t xml:space="preserve">Разъем </w:t>
            </w:r>
            <w:r w:rsidRPr="00E2769B">
              <w:rPr>
                <w:lang w:val="en-US"/>
              </w:rPr>
              <w:t>RJ</w:t>
            </w:r>
            <w:r w:rsidRPr="00E2769B">
              <w:t xml:space="preserve">-45, как правило, используются для соединения различных сетевых </w:t>
            </w:r>
            <w:r w:rsidRPr="00E2769B">
              <w:rPr>
                <w:lang w:val="en-US"/>
              </w:rPr>
              <w:t>IP</w:t>
            </w:r>
            <w:r w:rsidRPr="00E2769B">
              <w:t xml:space="preserve"> устройств в компьютерных сетях;</w:t>
            </w:r>
          </w:p>
        </w:tc>
      </w:tr>
      <w:tr w:rsidR="00E71A99" w:rsidRPr="00E2769B" w14:paraId="0DCC9258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1F1CF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RTP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681B0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A47ED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 xml:space="preserve">Real-time Transport Protocol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64D33" w14:textId="77777777" w:rsidR="00E71A99" w:rsidRPr="00E2769B" w:rsidRDefault="00E71A99">
            <w:pPr>
              <w:pStyle w:val="a1"/>
              <w:ind w:firstLine="0"/>
            </w:pPr>
            <w:proofErr w:type="spellStart"/>
            <w:r w:rsidRPr="00E2769B">
              <w:rPr>
                <w:lang w:val="en-US"/>
              </w:rPr>
              <w:t>Протокол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передачи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реального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времени</w:t>
            </w:r>
            <w:proofErr w:type="spellEnd"/>
            <w:r w:rsidRPr="00E2769B">
              <w:t>;</w:t>
            </w:r>
          </w:p>
        </w:tc>
      </w:tr>
      <w:tr w:rsidR="00E71A99" w:rsidRPr="00E2769B" w14:paraId="7E2F407E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6F456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RTSP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87431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E3379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E2769B">
              <w:rPr>
                <w:bCs/>
              </w:rPr>
              <w:t>Real</w:t>
            </w:r>
            <w:proofErr w:type="spellEnd"/>
            <w:r w:rsidRPr="00E2769B">
              <w:rPr>
                <w:bCs/>
              </w:rPr>
              <w:t xml:space="preserve"> </w:t>
            </w:r>
            <w:proofErr w:type="spellStart"/>
            <w:r w:rsidRPr="00E2769B">
              <w:rPr>
                <w:bCs/>
              </w:rPr>
              <w:t>Time</w:t>
            </w:r>
            <w:proofErr w:type="spellEnd"/>
            <w:r w:rsidRPr="00E2769B">
              <w:rPr>
                <w:bCs/>
              </w:rPr>
              <w:t xml:space="preserve"> </w:t>
            </w:r>
            <w:proofErr w:type="spellStart"/>
            <w:r w:rsidRPr="00E2769B">
              <w:rPr>
                <w:bCs/>
              </w:rPr>
              <w:t>Streaming</w:t>
            </w:r>
            <w:proofErr w:type="spellEnd"/>
            <w:r w:rsidRPr="00E2769B">
              <w:rPr>
                <w:bCs/>
              </w:rPr>
              <w:t xml:space="preserve"> </w:t>
            </w:r>
            <w:proofErr w:type="spellStart"/>
            <w:r w:rsidRPr="00E2769B">
              <w:rPr>
                <w:bCs/>
              </w:rPr>
              <w:t>Protocol</w:t>
            </w:r>
            <w:proofErr w:type="spellEnd"/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8138" w14:textId="77777777" w:rsidR="00E71A99" w:rsidRPr="00E2769B" w:rsidRDefault="00E71A99">
            <w:pPr>
              <w:pStyle w:val="a1"/>
              <w:ind w:firstLine="0"/>
            </w:pPr>
            <w:r w:rsidRPr="00E2769B">
              <w:rPr>
                <w:bCs/>
              </w:rPr>
              <w:t>Потоковый протокол реального времени</w:t>
            </w:r>
            <w:r w:rsidRPr="00E2769B">
              <w:t xml:space="preserve">, предназначенный для использования в системах, работающих с </w:t>
            </w:r>
            <w:hyperlink r:id="rId25" w:tooltip="Мультимедиа" w:history="1">
              <w:r w:rsidRPr="00E2769B">
                <w:rPr>
                  <w:rStyle w:val="a5"/>
                  <w:rFonts w:eastAsia="MS Mincho"/>
                  <w:color w:val="auto"/>
                  <w:u w:val="none"/>
                </w:rPr>
                <w:t>мультимедиа</w:t>
              </w:r>
            </w:hyperlink>
            <w:r w:rsidRPr="00E2769B">
              <w:t xml:space="preserve"> данными, и позволяющий клиенту удалённо управлять потоком данных с сервера;</w:t>
            </w:r>
          </w:p>
        </w:tc>
      </w:tr>
      <w:tr w:rsidR="00E71A99" w:rsidRPr="00E2769B" w14:paraId="751534D0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2B57" w14:textId="77777777" w:rsidR="00E71A99" w:rsidRPr="00E2769B" w:rsidRDefault="00E71A99">
            <w:pPr>
              <w:pStyle w:val="a1"/>
              <w:ind w:firstLine="0"/>
              <w:jc w:val="both"/>
              <w:rPr>
                <w:lang w:val="en-US"/>
              </w:rPr>
            </w:pPr>
            <w:r w:rsidRPr="00E2769B">
              <w:rPr>
                <w:lang w:val="en-US"/>
              </w:rPr>
              <w:t>SLA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D9553" w14:textId="77777777" w:rsidR="00E71A99" w:rsidRPr="00E2769B" w:rsidRDefault="00E71A99">
            <w:pPr>
              <w:pStyle w:val="a1"/>
              <w:ind w:firstLine="0"/>
              <w:jc w:val="both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68093" w14:textId="77777777" w:rsidR="00E71A99" w:rsidRPr="00E2769B" w:rsidRDefault="00E71A99">
            <w:pPr>
              <w:pStyle w:val="a1"/>
              <w:ind w:firstLine="0"/>
            </w:pPr>
            <w:r w:rsidRPr="00E2769B">
              <w:rPr>
                <w:lang w:val="en-US"/>
              </w:rPr>
              <w:t>Service Level Agreement</w:t>
            </w:r>
            <w:r w:rsidRPr="00E2769B">
              <w:t xml:space="preserve">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F3EB3" w14:textId="77777777" w:rsidR="00E71A99" w:rsidRPr="00E2769B" w:rsidRDefault="00E71A99">
            <w:pPr>
              <w:pStyle w:val="a1"/>
              <w:ind w:firstLine="0"/>
            </w:pPr>
            <w:r w:rsidRPr="00E2769B">
              <w:t>Соглашение о качестве обслуживания;</w:t>
            </w:r>
          </w:p>
        </w:tc>
      </w:tr>
      <w:tr w:rsidR="00E71A99" w:rsidRPr="00E2769B" w14:paraId="1E9DE019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7FCF5" w14:textId="77777777" w:rsidR="00E71A99" w:rsidRPr="00E2769B" w:rsidRDefault="00E71A99">
            <w:pPr>
              <w:jc w:val="both"/>
              <w:rPr>
                <w:sz w:val="26"/>
                <w:szCs w:val="26"/>
                <w:lang w:val="en-US"/>
              </w:rPr>
            </w:pPr>
            <w:r w:rsidRPr="00E2769B">
              <w:rPr>
                <w:sz w:val="26"/>
                <w:szCs w:val="26"/>
                <w:lang w:val="en-US"/>
              </w:rPr>
              <w:t>SSID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02455" w14:textId="77777777" w:rsidR="00E71A99" w:rsidRPr="00E2769B" w:rsidRDefault="00E71A99">
            <w:pPr>
              <w:jc w:val="both"/>
              <w:rPr>
                <w:sz w:val="26"/>
                <w:szCs w:val="26"/>
              </w:rPr>
            </w:pPr>
            <w:r w:rsidRPr="00E2769B">
              <w:rPr>
                <w:sz w:val="26"/>
                <w:szCs w:val="26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ECF35" w14:textId="77777777" w:rsidR="00E71A99" w:rsidRPr="00E2769B" w:rsidRDefault="00E71A99">
            <w:pPr>
              <w:rPr>
                <w:sz w:val="26"/>
                <w:szCs w:val="26"/>
                <w:lang w:val="en-US"/>
              </w:rPr>
            </w:pPr>
            <w:proofErr w:type="spellStart"/>
            <w:r w:rsidRPr="00E2769B">
              <w:rPr>
                <w:sz w:val="26"/>
                <w:szCs w:val="26"/>
              </w:rPr>
              <w:t>Service</w:t>
            </w:r>
            <w:proofErr w:type="spellEnd"/>
            <w:r w:rsidRPr="00E2769B">
              <w:rPr>
                <w:sz w:val="26"/>
                <w:szCs w:val="26"/>
              </w:rPr>
              <w:t xml:space="preserve"> </w:t>
            </w:r>
            <w:proofErr w:type="spellStart"/>
            <w:r w:rsidRPr="00E2769B">
              <w:rPr>
                <w:sz w:val="26"/>
                <w:szCs w:val="26"/>
              </w:rPr>
              <w:t>Set</w:t>
            </w:r>
            <w:proofErr w:type="spellEnd"/>
            <w:r w:rsidRPr="00E2769B">
              <w:rPr>
                <w:sz w:val="26"/>
                <w:szCs w:val="26"/>
              </w:rPr>
              <w:t xml:space="preserve"> </w:t>
            </w:r>
            <w:proofErr w:type="spellStart"/>
            <w:r w:rsidRPr="00E2769B">
              <w:rPr>
                <w:sz w:val="26"/>
                <w:szCs w:val="26"/>
              </w:rPr>
              <w:t>Identifier</w:t>
            </w:r>
            <w:proofErr w:type="spellEnd"/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0078A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t>Идентификатор зоны обслуживания</w:t>
            </w:r>
            <w:r w:rsidRPr="00E2769B">
              <w:rPr>
                <w:lang w:val="en-US"/>
              </w:rPr>
              <w:t>;</w:t>
            </w:r>
          </w:p>
        </w:tc>
      </w:tr>
      <w:tr w:rsidR="00E71A99" w:rsidRPr="00E2769B" w14:paraId="62A4EC0D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AE3F1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STB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76B9F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868C8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 xml:space="preserve">Set-top-box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8BF6F" w14:textId="77777777" w:rsidR="00E71A99" w:rsidRPr="00E2769B" w:rsidRDefault="00E71A99">
            <w:pPr>
              <w:pStyle w:val="a1"/>
              <w:ind w:firstLine="0"/>
            </w:pPr>
            <w:r w:rsidRPr="00E2769B">
              <w:t xml:space="preserve">Приставка декодер для предоставления доступа к услуге телевизионного вещания с использованием протокола </w:t>
            </w:r>
            <w:r w:rsidRPr="00E2769B">
              <w:rPr>
                <w:lang w:val="en-US"/>
              </w:rPr>
              <w:t>IP</w:t>
            </w:r>
            <w:r w:rsidRPr="00E2769B">
              <w:t>;</w:t>
            </w:r>
          </w:p>
        </w:tc>
      </w:tr>
      <w:tr w:rsidR="00E71A99" w:rsidRPr="00E2769B" w14:paraId="2F6BA48F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089AF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S-VLAN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EC0B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24A5F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Service VLAN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BF966" w14:textId="77777777" w:rsidR="00E71A99" w:rsidRPr="00E2769B" w:rsidRDefault="00E71A99">
            <w:pPr>
              <w:pStyle w:val="a1"/>
              <w:ind w:firstLine="0"/>
            </w:pPr>
            <w:r w:rsidRPr="00E2769B">
              <w:rPr>
                <w:lang w:val="en-US"/>
              </w:rPr>
              <w:t>VLAN</w:t>
            </w:r>
            <w:r w:rsidRPr="00E2769B">
              <w:t xml:space="preserve"> на сервис;</w:t>
            </w:r>
          </w:p>
        </w:tc>
      </w:tr>
      <w:tr w:rsidR="00E71A99" w:rsidRPr="00E2769B" w14:paraId="75ABEB32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4C802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TCP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9C833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20D57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 xml:space="preserve">Transmission Control Protocol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A103" w14:textId="77777777" w:rsidR="00E71A99" w:rsidRPr="00E2769B" w:rsidRDefault="00E71A99">
            <w:pPr>
              <w:pStyle w:val="a1"/>
              <w:ind w:firstLine="0"/>
            </w:pPr>
            <w:proofErr w:type="spellStart"/>
            <w:r w:rsidRPr="00E2769B">
              <w:rPr>
                <w:lang w:val="en-US"/>
              </w:rPr>
              <w:t>Протокол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управления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передачей</w:t>
            </w:r>
            <w:proofErr w:type="spellEnd"/>
            <w:r w:rsidRPr="00E2769B">
              <w:t>;</w:t>
            </w:r>
          </w:p>
        </w:tc>
      </w:tr>
      <w:tr w:rsidR="00E71A99" w:rsidRPr="00E2769B" w14:paraId="3B695935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C7B6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E2769B">
              <w:rPr>
                <w:lang w:val="en-US"/>
              </w:rPr>
              <w:t>ToS</w:t>
            </w:r>
            <w:proofErr w:type="spellEnd"/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C7659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4F705" w14:textId="77777777" w:rsidR="00E71A99" w:rsidRPr="00E2769B" w:rsidRDefault="00E71A99">
            <w:pPr>
              <w:pStyle w:val="a1"/>
              <w:ind w:firstLine="0"/>
            </w:pPr>
            <w:r w:rsidRPr="00E2769B">
              <w:rPr>
                <w:lang w:val="en-US"/>
              </w:rPr>
              <w:t>Type of service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479F" w14:textId="77777777" w:rsidR="00E71A99" w:rsidRPr="00E2769B" w:rsidRDefault="00E71A99">
            <w:pPr>
              <w:pStyle w:val="a1"/>
              <w:ind w:firstLine="0"/>
            </w:pPr>
            <w:proofErr w:type="spellStart"/>
            <w:r w:rsidRPr="00E2769B">
              <w:rPr>
                <w:lang w:val="en-US"/>
              </w:rPr>
              <w:t>Тип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сервиса</w:t>
            </w:r>
            <w:proofErr w:type="spellEnd"/>
            <w:r w:rsidRPr="00E2769B">
              <w:rPr>
                <w:lang w:val="en-US"/>
              </w:rPr>
              <w:t xml:space="preserve"> (</w:t>
            </w:r>
            <w:proofErr w:type="spellStart"/>
            <w:r w:rsidRPr="00E2769B">
              <w:rPr>
                <w:lang w:val="en-US"/>
              </w:rPr>
              <w:t>сетевой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уровень</w:t>
            </w:r>
            <w:proofErr w:type="spellEnd"/>
            <w:r w:rsidRPr="00E2769B">
              <w:rPr>
                <w:lang w:val="en-US"/>
              </w:rPr>
              <w:t>)</w:t>
            </w:r>
            <w:r w:rsidRPr="00E2769B">
              <w:t>;</w:t>
            </w:r>
          </w:p>
        </w:tc>
      </w:tr>
      <w:tr w:rsidR="00E71A99" w:rsidRPr="00E2769B" w14:paraId="65DE31C6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013CE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t>TR-069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49F99" w14:textId="77777777" w:rsidR="00E71A99" w:rsidRPr="00E2769B" w:rsidRDefault="00E71A99">
            <w:pPr>
              <w:pStyle w:val="a1"/>
              <w:ind w:firstLine="0"/>
            </w:pPr>
            <w:r w:rsidRPr="00E2769B"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BA1A7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 xml:space="preserve">Technical Report </w:t>
            </w:r>
            <w:proofErr w:type="gramStart"/>
            <w:r w:rsidRPr="00E2769B">
              <w:rPr>
                <w:lang w:val="en-US"/>
              </w:rPr>
              <w:t>069  -</w:t>
            </w:r>
            <w:proofErr w:type="gramEnd"/>
            <w:r w:rsidRPr="00E2769B">
              <w:rPr>
                <w:lang w:val="en-US"/>
              </w:rPr>
              <w:t xml:space="preserve">CWMP (CPE WAN Management Protocol).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53AD2" w14:textId="77777777" w:rsidR="00E71A99" w:rsidRPr="00E2769B" w:rsidRDefault="00E71A99">
            <w:pPr>
              <w:pStyle w:val="a1"/>
              <w:ind w:firstLine="0"/>
            </w:pPr>
            <w:r w:rsidRPr="00E2769B">
              <w:t xml:space="preserve">Техническая спецификация </w:t>
            </w:r>
            <w:proofErr w:type="spellStart"/>
            <w:r w:rsidRPr="00E2769B">
              <w:t>Broadband</w:t>
            </w:r>
            <w:proofErr w:type="spellEnd"/>
            <w:r w:rsidRPr="00E2769B">
              <w:t xml:space="preserve"> </w:t>
            </w:r>
            <w:proofErr w:type="spellStart"/>
            <w:r w:rsidRPr="00E2769B">
              <w:t>Forum</w:t>
            </w:r>
            <w:proofErr w:type="spellEnd"/>
            <w:r w:rsidRPr="00E2769B">
              <w:t>, описывающая протокол управления абонентским оборудованием через глобальную сеть;</w:t>
            </w:r>
          </w:p>
        </w:tc>
      </w:tr>
      <w:tr w:rsidR="00E71A99" w:rsidRPr="00E2769B" w14:paraId="60C54280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86E92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lastRenderedPageBreak/>
              <w:t>UDP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69142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F6FFB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 xml:space="preserve">User Datagram Protocol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7FCAD" w14:textId="77777777" w:rsidR="00E71A99" w:rsidRPr="00E2769B" w:rsidRDefault="00E71A99">
            <w:pPr>
              <w:pStyle w:val="a1"/>
              <w:ind w:firstLine="0"/>
            </w:pPr>
            <w:proofErr w:type="spellStart"/>
            <w:r w:rsidRPr="00E2769B">
              <w:rPr>
                <w:lang w:val="en-US"/>
              </w:rPr>
              <w:t>Протокол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дейтаграмм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пользователя</w:t>
            </w:r>
            <w:proofErr w:type="spellEnd"/>
            <w:r w:rsidRPr="00E2769B">
              <w:t>;</w:t>
            </w:r>
          </w:p>
        </w:tc>
      </w:tr>
      <w:tr w:rsidR="00E71A99" w:rsidRPr="00E2769B" w14:paraId="2A1A4E27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5178C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UPnP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510AE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DAD3F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E2769B">
              <w:rPr>
                <w:bCs/>
              </w:rPr>
              <w:t>Universal</w:t>
            </w:r>
            <w:proofErr w:type="spellEnd"/>
            <w:r w:rsidRPr="00E2769B">
              <w:rPr>
                <w:bCs/>
              </w:rPr>
              <w:t xml:space="preserve"> </w:t>
            </w:r>
            <w:proofErr w:type="spellStart"/>
            <w:r w:rsidRPr="00E2769B">
              <w:rPr>
                <w:bCs/>
              </w:rPr>
              <w:t>Plug</w:t>
            </w:r>
            <w:proofErr w:type="spellEnd"/>
            <w:r w:rsidRPr="00E2769B">
              <w:rPr>
                <w:bCs/>
              </w:rPr>
              <w:t xml:space="preserve"> </w:t>
            </w:r>
            <w:proofErr w:type="spellStart"/>
            <w:r w:rsidRPr="00E2769B">
              <w:rPr>
                <w:bCs/>
              </w:rPr>
              <w:t>and</w:t>
            </w:r>
            <w:proofErr w:type="spellEnd"/>
            <w:r w:rsidRPr="00E2769B">
              <w:rPr>
                <w:bCs/>
              </w:rPr>
              <w:t xml:space="preserve"> </w:t>
            </w:r>
            <w:proofErr w:type="spellStart"/>
            <w:r w:rsidRPr="00E2769B">
              <w:rPr>
                <w:bCs/>
              </w:rPr>
              <w:t>Play</w:t>
            </w:r>
            <w:proofErr w:type="spellEnd"/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BE8AF" w14:textId="77777777" w:rsidR="00E71A99" w:rsidRPr="00E2769B" w:rsidRDefault="00E71A99">
            <w:pPr>
              <w:pStyle w:val="a1"/>
              <w:ind w:firstLine="0"/>
            </w:pPr>
            <w:r w:rsidRPr="00E2769B">
              <w:t xml:space="preserve">Набор сетевых протоколов, публикуемых форумом </w:t>
            </w:r>
            <w:proofErr w:type="spellStart"/>
            <w:r w:rsidRPr="00E2769B">
              <w:t>UPnP</w:t>
            </w:r>
            <w:proofErr w:type="spellEnd"/>
            <w:r w:rsidRPr="00E2769B">
              <w:t xml:space="preserve">. Цель </w:t>
            </w:r>
            <w:proofErr w:type="spellStart"/>
            <w:r w:rsidRPr="00E2769B">
              <w:t>UPnP</w:t>
            </w:r>
            <w:proofErr w:type="spellEnd"/>
            <w:r w:rsidRPr="00E2769B">
              <w:t xml:space="preserve"> — универсальная автоматическая настройка сетевых устройств как дома, так и в корпоративной среде;</w:t>
            </w:r>
          </w:p>
        </w:tc>
      </w:tr>
      <w:tr w:rsidR="00E71A99" w:rsidRPr="00E2769B" w14:paraId="728A19E4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50592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USB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39A9A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EDEF5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Universal Serial Bus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C551D" w14:textId="77777777" w:rsidR="00E71A99" w:rsidRPr="00E2769B" w:rsidRDefault="00E71A99">
            <w:pPr>
              <w:pStyle w:val="a1"/>
              <w:ind w:firstLine="0"/>
            </w:pPr>
            <w:r w:rsidRPr="00E2769B">
              <w:t xml:space="preserve">«универсальная последовательная шина», последовательный </w:t>
            </w:r>
            <w:hyperlink r:id="rId26" w:tooltip="Интерфейс" w:history="1">
              <w:r w:rsidRPr="00E2769B">
                <w:rPr>
                  <w:rStyle w:val="a5"/>
                  <w:rFonts w:eastAsia="MS Mincho"/>
                  <w:color w:val="auto"/>
                  <w:u w:val="none"/>
                </w:rPr>
                <w:t>интерфейс</w:t>
              </w:r>
            </w:hyperlink>
            <w:r w:rsidRPr="00E2769B">
              <w:t xml:space="preserve"> передачи данных для среднескоростных и низкоскоростных периферийных устройств в </w:t>
            </w:r>
            <w:hyperlink r:id="rId27" w:tooltip="ЭВМ" w:history="1">
              <w:r w:rsidRPr="00E2769B">
                <w:rPr>
                  <w:rStyle w:val="a5"/>
                  <w:rFonts w:eastAsia="MS Mincho"/>
                  <w:color w:val="auto"/>
                  <w:u w:val="none"/>
                </w:rPr>
                <w:t>вычислительной технике</w:t>
              </w:r>
            </w:hyperlink>
            <w:r w:rsidRPr="00E2769B">
              <w:t>;</w:t>
            </w:r>
          </w:p>
        </w:tc>
      </w:tr>
      <w:tr w:rsidR="00E71A99" w:rsidRPr="00E2769B" w14:paraId="76B788EF" w14:textId="77777777" w:rsidTr="00AC3445">
        <w:trPr>
          <w:trHeight w:val="1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0304C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VLAN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99FD1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4BDFD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 xml:space="preserve">Virtual Local Access Network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95B11" w14:textId="77777777" w:rsidR="00E71A99" w:rsidRPr="00E2769B" w:rsidRDefault="00E71A99">
            <w:pPr>
              <w:pStyle w:val="a1"/>
              <w:ind w:firstLine="0"/>
            </w:pPr>
            <w:proofErr w:type="spellStart"/>
            <w:r w:rsidRPr="00E2769B">
              <w:rPr>
                <w:lang w:val="en-US"/>
              </w:rPr>
              <w:t>Виртуальная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локальная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сеть</w:t>
            </w:r>
            <w:proofErr w:type="spellEnd"/>
            <w:r w:rsidRPr="00E2769B">
              <w:t>;</w:t>
            </w:r>
          </w:p>
        </w:tc>
      </w:tr>
      <w:tr w:rsidR="00E71A99" w:rsidRPr="00E2769B" w14:paraId="72C63727" w14:textId="77777777" w:rsidTr="00AC3445">
        <w:trPr>
          <w:trHeight w:val="305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D2DC9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E2769B">
              <w:rPr>
                <w:lang w:val="en-US"/>
              </w:rPr>
              <w:t>VoD</w:t>
            </w:r>
            <w:proofErr w:type="spellEnd"/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266B0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A52B6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Video on Demand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41C15" w14:textId="77777777" w:rsidR="00E71A99" w:rsidRPr="00E2769B" w:rsidRDefault="00E71A99">
            <w:pPr>
              <w:pStyle w:val="a1"/>
              <w:ind w:firstLine="0"/>
            </w:pPr>
            <w:proofErr w:type="spellStart"/>
            <w:r w:rsidRPr="00E2769B">
              <w:rPr>
                <w:lang w:val="en-US"/>
              </w:rPr>
              <w:t>Видео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по</w:t>
            </w:r>
            <w:proofErr w:type="spellEnd"/>
            <w:r w:rsidRPr="00E2769B">
              <w:rPr>
                <w:lang w:val="en-US"/>
              </w:rPr>
              <w:t xml:space="preserve"> </w:t>
            </w:r>
            <w:proofErr w:type="spellStart"/>
            <w:r w:rsidRPr="00E2769B">
              <w:rPr>
                <w:lang w:val="en-US"/>
              </w:rPr>
              <w:t>требованию</w:t>
            </w:r>
            <w:proofErr w:type="spellEnd"/>
            <w:r w:rsidRPr="00E2769B">
              <w:rPr>
                <w:lang w:val="en-US"/>
              </w:rPr>
              <w:t xml:space="preserve"> (</w:t>
            </w:r>
            <w:proofErr w:type="spellStart"/>
            <w:r w:rsidRPr="00E2769B">
              <w:rPr>
                <w:lang w:val="en-US"/>
              </w:rPr>
              <w:t>запросу</w:t>
            </w:r>
            <w:proofErr w:type="spellEnd"/>
            <w:r w:rsidRPr="00E2769B">
              <w:rPr>
                <w:lang w:val="en-US"/>
              </w:rPr>
              <w:t>)</w:t>
            </w:r>
            <w:r w:rsidRPr="00E2769B">
              <w:t>;</w:t>
            </w:r>
          </w:p>
        </w:tc>
      </w:tr>
      <w:tr w:rsidR="00E71A99" w:rsidRPr="00E2769B" w14:paraId="4F37B8E8" w14:textId="77777777" w:rsidTr="00AC3445">
        <w:trPr>
          <w:trHeight w:val="305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ED817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WAN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4CD30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07451" w14:textId="77777777" w:rsidR="00E71A99" w:rsidRPr="00E2769B" w:rsidRDefault="00E71A99">
            <w:pPr>
              <w:rPr>
                <w:sz w:val="26"/>
                <w:szCs w:val="26"/>
                <w:lang w:val="en-US"/>
              </w:rPr>
            </w:pPr>
            <w:proofErr w:type="spellStart"/>
            <w:r w:rsidRPr="00E2769B">
              <w:rPr>
                <w:sz w:val="26"/>
                <w:szCs w:val="26"/>
              </w:rPr>
              <w:t>Wide</w:t>
            </w:r>
            <w:proofErr w:type="spellEnd"/>
            <w:r w:rsidRPr="00E2769B">
              <w:rPr>
                <w:sz w:val="26"/>
                <w:szCs w:val="26"/>
              </w:rPr>
              <w:t xml:space="preserve"> </w:t>
            </w:r>
            <w:proofErr w:type="spellStart"/>
            <w:r w:rsidRPr="00E2769B">
              <w:rPr>
                <w:sz w:val="26"/>
                <w:szCs w:val="26"/>
              </w:rPr>
              <w:t>Area</w:t>
            </w:r>
            <w:proofErr w:type="spellEnd"/>
            <w:r w:rsidRPr="00E2769B">
              <w:rPr>
                <w:sz w:val="26"/>
                <w:szCs w:val="26"/>
              </w:rPr>
              <w:t xml:space="preserve"> </w:t>
            </w:r>
            <w:proofErr w:type="spellStart"/>
            <w:r w:rsidRPr="00E2769B">
              <w:rPr>
                <w:sz w:val="26"/>
                <w:szCs w:val="26"/>
              </w:rPr>
              <w:t>Network</w:t>
            </w:r>
            <w:proofErr w:type="spellEnd"/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B2502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t>Глобальная компьютерная сеть</w:t>
            </w:r>
            <w:r w:rsidRPr="00E2769B">
              <w:rPr>
                <w:lang w:val="en-US"/>
              </w:rPr>
              <w:t>;</w:t>
            </w:r>
          </w:p>
        </w:tc>
      </w:tr>
      <w:tr w:rsidR="00E71A99" w:rsidRPr="00E2769B" w14:paraId="36720F9C" w14:textId="77777777" w:rsidTr="00AC3445">
        <w:trPr>
          <w:trHeight w:val="120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D8DCD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WEB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5AC11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6E3AA" w14:textId="77777777" w:rsidR="00E71A99" w:rsidRPr="00E2769B" w:rsidRDefault="00E71A99">
            <w:pPr>
              <w:rPr>
                <w:sz w:val="26"/>
                <w:szCs w:val="26"/>
              </w:rPr>
            </w:pPr>
            <w:proofErr w:type="spellStart"/>
            <w:r w:rsidRPr="00E2769B">
              <w:rPr>
                <w:sz w:val="26"/>
                <w:szCs w:val="26"/>
              </w:rPr>
              <w:t>World</w:t>
            </w:r>
            <w:proofErr w:type="spellEnd"/>
            <w:r w:rsidRPr="00E2769B">
              <w:rPr>
                <w:sz w:val="26"/>
                <w:szCs w:val="26"/>
              </w:rPr>
              <w:t xml:space="preserve"> </w:t>
            </w:r>
            <w:proofErr w:type="spellStart"/>
            <w:r w:rsidRPr="00E2769B">
              <w:rPr>
                <w:sz w:val="26"/>
                <w:szCs w:val="26"/>
              </w:rPr>
              <w:t>Wide</w:t>
            </w:r>
            <w:proofErr w:type="spellEnd"/>
            <w:r w:rsidRPr="00E2769B">
              <w:rPr>
                <w:sz w:val="26"/>
                <w:szCs w:val="26"/>
              </w:rPr>
              <w:t xml:space="preserve"> </w:t>
            </w:r>
            <w:proofErr w:type="spellStart"/>
            <w:r w:rsidRPr="00E2769B">
              <w:rPr>
                <w:sz w:val="26"/>
                <w:szCs w:val="26"/>
              </w:rPr>
              <w:t>Web</w:t>
            </w:r>
            <w:proofErr w:type="spellEnd"/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8C249" w14:textId="77777777" w:rsidR="00E71A99" w:rsidRPr="00E2769B" w:rsidRDefault="00E71A99">
            <w:pPr>
              <w:pStyle w:val="a1"/>
              <w:ind w:firstLine="0"/>
            </w:pPr>
            <w:r w:rsidRPr="00E2769B">
              <w:t>Распределенная система, предоставляющая доступ к связанным между собой документам, расположенным на различных компьютерах, подключенных к Интернету;</w:t>
            </w:r>
          </w:p>
        </w:tc>
      </w:tr>
      <w:tr w:rsidR="00E71A99" w:rsidRPr="00E2769B" w14:paraId="6ABFDA8A" w14:textId="77777777" w:rsidTr="00AC3445">
        <w:trPr>
          <w:trHeight w:val="305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DAA24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Wi-Fi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50915" w14:textId="77777777" w:rsidR="00E71A99" w:rsidRPr="00E2769B" w:rsidRDefault="00E71A99">
            <w:pPr>
              <w:pStyle w:val="a1"/>
              <w:ind w:firstLine="0"/>
              <w:rPr>
                <w:lang w:val="en-US"/>
              </w:rPr>
            </w:pPr>
            <w:r w:rsidRPr="00E2769B">
              <w:rPr>
                <w:lang w:val="en-US"/>
              </w:rPr>
              <w:t>-</w:t>
            </w:r>
          </w:p>
        </w:tc>
        <w:tc>
          <w:tcPr>
            <w:tcW w:w="7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A5AF2" w14:textId="77777777" w:rsidR="00E71A99" w:rsidRPr="00E2769B" w:rsidRDefault="00E71A99">
            <w:pPr>
              <w:pStyle w:val="a1"/>
              <w:ind w:firstLine="0"/>
            </w:pPr>
            <w:r w:rsidRPr="00E2769B">
              <w:t>Технология беспроводной передачи данных описываемая серией стандартов 802.11</w:t>
            </w:r>
          </w:p>
        </w:tc>
      </w:tr>
    </w:tbl>
    <w:p w14:paraId="5D2FDE29" w14:textId="77777777" w:rsidR="00AC3445" w:rsidRPr="003B60D0" w:rsidRDefault="00AC3445" w:rsidP="000E4683">
      <w:pPr>
        <w:pStyle w:val="dem1"/>
      </w:pPr>
      <w:bookmarkStart w:id="44" w:name="_Toc375049707"/>
      <w:bookmarkStart w:id="45" w:name="_Toc409796501"/>
      <w:bookmarkStart w:id="46" w:name="_Toc464742202"/>
      <w:bookmarkStart w:id="47" w:name="_Toc464811028"/>
      <w:r w:rsidRPr="00E2769B">
        <w:t>Требования к функциональности оконечного оборудовани</w:t>
      </w:r>
      <w:bookmarkEnd w:id="44"/>
      <w:r w:rsidRPr="00E2769B">
        <w:t>я</w:t>
      </w:r>
      <w:bookmarkEnd w:id="45"/>
      <w:bookmarkEnd w:id="46"/>
      <w:bookmarkEnd w:id="47"/>
      <w:r w:rsidRPr="001334C7">
        <w:t xml:space="preserve"> </w:t>
      </w:r>
      <w:bookmarkStart w:id="48" w:name="_Toc375049708"/>
    </w:p>
    <w:p w14:paraId="106AB8AB" w14:textId="77777777" w:rsidR="00236BD6" w:rsidRPr="00236BD6" w:rsidRDefault="00AC3445" w:rsidP="000E4683">
      <w:pPr>
        <w:pStyle w:val="dem-2"/>
        <w:rPr>
          <w:i/>
        </w:rPr>
      </w:pPr>
      <w:bookmarkStart w:id="49" w:name="_Toc375053937"/>
      <w:bookmarkStart w:id="50" w:name="_Toc403123541"/>
      <w:bookmarkStart w:id="51" w:name="_Toc405816679"/>
      <w:bookmarkStart w:id="52" w:name="_Toc409796502"/>
      <w:r w:rsidRPr="00E2769B">
        <w:t>Общие требования</w:t>
      </w:r>
      <w:bookmarkEnd w:id="48"/>
      <w:bookmarkEnd w:id="49"/>
      <w:bookmarkEnd w:id="50"/>
      <w:bookmarkEnd w:id="51"/>
      <w:bookmarkEnd w:id="52"/>
      <w:r w:rsidRPr="00E2769B">
        <w:t xml:space="preserve"> </w:t>
      </w:r>
    </w:p>
    <w:p w14:paraId="693B2F91" w14:textId="77777777" w:rsidR="00AC3445" w:rsidRPr="00236BD6" w:rsidRDefault="00AC3445" w:rsidP="000E4683">
      <w:pPr>
        <w:pStyle w:val="dem-2"/>
        <w:numPr>
          <w:ilvl w:val="0"/>
          <w:numId w:val="0"/>
        </w:numPr>
        <w:ind w:left="708"/>
        <w:rPr>
          <w:i/>
        </w:rPr>
      </w:pPr>
      <w:r w:rsidRPr="00E327C0">
        <w:t>Требования к оконечному оборудованию для массового рынка для предоставления услуг связи Общества, базирующихся на сети передачи данных Общества, в том числе услуг широкополосного</w:t>
      </w:r>
      <w:r w:rsidR="008B423B" w:rsidRPr="00E327C0">
        <w:t xml:space="preserve"> доступа в Интернет, услуг IPTV, VOIP.</w:t>
      </w:r>
      <w:r w:rsidR="00236BD6">
        <w:t xml:space="preserve"> </w:t>
      </w:r>
      <w:r w:rsidR="00E327C0" w:rsidRPr="00E327C0">
        <w:t>Суть технологии состоит в использовании оптоволоконного кабеля, который прокладывается к многоквартирным домам до установленных в подъездах коммутаторов доступа. От них в квартиры абонентов проложен кабель. Сети, построенные по технологии FTTB, соответствуют современным требованиям к скорости и надежности и позволяют получать современные телекоммуникационные услуги в цифровом качестве.</w:t>
      </w:r>
    </w:p>
    <w:p w14:paraId="1E9CB767" w14:textId="77777777" w:rsidR="00236BD6" w:rsidRPr="00236BD6" w:rsidRDefault="002E0EA1" w:rsidP="000E4683">
      <w:pPr>
        <w:pStyle w:val="dem-2"/>
        <w:rPr>
          <w:i/>
        </w:rPr>
      </w:pPr>
      <w:bookmarkStart w:id="53" w:name="_Toc381803366"/>
      <w:bookmarkStart w:id="54" w:name="_Toc403123542"/>
      <w:bookmarkStart w:id="55" w:name="_Toc405816680"/>
      <w:bookmarkStart w:id="56" w:name="_Toc409796503"/>
      <w:r w:rsidRPr="00F61729">
        <w:t>Интерфейсы</w:t>
      </w:r>
      <w:bookmarkEnd w:id="53"/>
      <w:bookmarkEnd w:id="54"/>
      <w:bookmarkEnd w:id="55"/>
      <w:bookmarkEnd w:id="56"/>
    </w:p>
    <w:p w14:paraId="7D34A934" w14:textId="77777777" w:rsidR="002E0EA1" w:rsidRPr="00236BD6" w:rsidRDefault="00D3139B" w:rsidP="000E4683">
      <w:pPr>
        <w:pStyle w:val="dem-2"/>
        <w:numPr>
          <w:ilvl w:val="0"/>
          <w:numId w:val="0"/>
        </w:numPr>
        <w:ind w:left="360"/>
        <w:rPr>
          <w:i/>
        </w:rPr>
      </w:pPr>
      <w:r>
        <w:t>Устройство</w:t>
      </w:r>
      <w:r w:rsidRPr="00E2769B">
        <w:t xml:space="preserve"> </w:t>
      </w:r>
      <w:r w:rsidR="002E0EA1" w:rsidRPr="00E2769B">
        <w:t>д</w:t>
      </w:r>
      <w:r>
        <w:t>о</w:t>
      </w:r>
      <w:r w:rsidR="002E0EA1" w:rsidRPr="00E2769B">
        <w:t>лжн</w:t>
      </w:r>
      <w:r>
        <w:t>о</w:t>
      </w:r>
      <w:r w:rsidR="002E0EA1" w:rsidRPr="00E2769B">
        <w:t xml:space="preserve"> быть оборудован</w:t>
      </w:r>
      <w:r>
        <w:t>о</w:t>
      </w:r>
      <w:r w:rsidR="002E0EA1" w:rsidRPr="00E2769B">
        <w:t xml:space="preserve"> интерфейсами:</w:t>
      </w:r>
    </w:p>
    <w:p w14:paraId="684C3855" w14:textId="77777777" w:rsidR="002E0EA1" w:rsidRPr="002B3CFE" w:rsidRDefault="002E0EA1" w:rsidP="00F74326">
      <w:pPr>
        <w:pStyle w:val="dem3"/>
      </w:pPr>
      <w:r w:rsidRPr="00FA0411">
        <w:t xml:space="preserve">1 порт </w:t>
      </w:r>
      <w:r w:rsidRPr="00FA0411">
        <w:rPr>
          <w:lang w:val="en-US"/>
        </w:rPr>
        <w:t>WAN</w:t>
      </w:r>
      <w:r w:rsidRPr="00FA0411">
        <w:t xml:space="preserve"> 10/100 </w:t>
      </w:r>
      <w:r w:rsidRPr="00FA0411">
        <w:rPr>
          <w:lang w:val="en-US"/>
        </w:rPr>
        <w:t>Base</w:t>
      </w:r>
      <w:r w:rsidRPr="00FA0411">
        <w:t>-</w:t>
      </w:r>
      <w:r w:rsidRPr="00FA0411">
        <w:rPr>
          <w:lang w:val="en-US"/>
        </w:rPr>
        <w:t>T</w:t>
      </w:r>
      <w:r w:rsidR="004A6ED6" w:rsidRPr="00FA0411">
        <w:rPr>
          <w:lang w:val="en-US"/>
        </w:rPr>
        <w:t>X</w:t>
      </w:r>
      <w:r w:rsidR="003337CE" w:rsidRPr="00FA0411">
        <w:t xml:space="preserve"> с автоматическим определением полярности MDI/MDIX (RJ-45)</w:t>
      </w:r>
      <w:r w:rsidR="002A6E75" w:rsidRPr="002A6E75">
        <w:t>;</w:t>
      </w:r>
    </w:p>
    <w:p w14:paraId="4F1A0C3D" w14:textId="77777777" w:rsidR="002E0EA1" w:rsidRPr="002B3CFE" w:rsidRDefault="002E0EA1" w:rsidP="00F74326">
      <w:pPr>
        <w:pStyle w:val="dem3"/>
      </w:pPr>
      <w:r w:rsidRPr="00FA0411">
        <w:t xml:space="preserve">4 порта LAN 10/100 </w:t>
      </w:r>
      <w:r w:rsidRPr="00FA0411">
        <w:rPr>
          <w:lang w:val="en-US"/>
        </w:rPr>
        <w:t>Base</w:t>
      </w:r>
      <w:r w:rsidRPr="00FA0411">
        <w:t>-</w:t>
      </w:r>
      <w:r w:rsidRPr="00FA0411">
        <w:rPr>
          <w:lang w:val="en-US"/>
        </w:rPr>
        <w:t>T</w:t>
      </w:r>
      <w:r w:rsidR="004A6ED6" w:rsidRPr="00FA0411">
        <w:rPr>
          <w:lang w:val="en-US"/>
        </w:rPr>
        <w:t>X</w:t>
      </w:r>
      <w:r w:rsidRPr="00FA0411">
        <w:t xml:space="preserve"> с автоматическим определением полярности MDI/MDIX (RJ-45)</w:t>
      </w:r>
      <w:r w:rsidR="002A6E75" w:rsidRPr="002A6E75">
        <w:t>;</w:t>
      </w:r>
    </w:p>
    <w:p w14:paraId="35546790" w14:textId="77777777" w:rsidR="004E48E5" w:rsidRPr="0034319A" w:rsidRDefault="004E48E5" w:rsidP="00F74326">
      <w:pPr>
        <w:pStyle w:val="dem3"/>
        <w:rPr>
          <w:lang w:val="en-US"/>
        </w:rPr>
      </w:pPr>
      <w:r w:rsidRPr="00FA0411">
        <w:rPr>
          <w:lang w:val="en-US"/>
        </w:rPr>
        <w:t>802.11b/g/n</w:t>
      </w:r>
      <w:r w:rsidRPr="009D4A7B">
        <w:t xml:space="preserve">, </w:t>
      </w:r>
      <w:r w:rsidRPr="002A3792">
        <w:rPr>
          <w:lang w:val="en-US"/>
        </w:rPr>
        <w:t xml:space="preserve">2.4 </w:t>
      </w:r>
      <w:r w:rsidRPr="002A3792">
        <w:t>ГГц</w:t>
      </w:r>
      <w:r>
        <w:rPr>
          <w:lang w:val="en-US"/>
        </w:rPr>
        <w:t>.</w:t>
      </w:r>
    </w:p>
    <w:p w14:paraId="0215CC45" w14:textId="77777777" w:rsidR="002E0EA1" w:rsidRDefault="002E0EA1" w:rsidP="00F74326">
      <w:pPr>
        <w:pStyle w:val="dem3"/>
      </w:pPr>
      <w:r w:rsidRPr="00FA0411">
        <w:lastRenderedPageBreak/>
        <w:t>Не менее одного порта USB 2.0 для подключения USB</w:t>
      </w:r>
      <w:r w:rsidR="00CE39C4" w:rsidRPr="00FA0411">
        <w:t xml:space="preserve"> флэш накопителей</w:t>
      </w:r>
      <w:r w:rsidR="004E48E5">
        <w:t xml:space="preserve"> (опционально)</w:t>
      </w:r>
    </w:p>
    <w:p w14:paraId="194A1516" w14:textId="77777777" w:rsidR="0034319A" w:rsidRPr="004E48E5" w:rsidRDefault="00244D1F" w:rsidP="00F74326">
      <w:pPr>
        <w:pStyle w:val="dem3"/>
      </w:pPr>
      <w:r w:rsidRPr="00710FE4">
        <w:t xml:space="preserve">Беспроводный интерфейс </w:t>
      </w:r>
      <w:proofErr w:type="spellStart"/>
      <w:r w:rsidRPr="00710FE4">
        <w:t>Wi-Fi</w:t>
      </w:r>
      <w:proofErr w:type="spellEnd"/>
      <w:r w:rsidRPr="00710FE4">
        <w:t xml:space="preserve"> (2</w:t>
      </w:r>
      <w:r>
        <w:t>.4 ГГц, 802.11b\g\n</w:t>
      </w:r>
      <w:r w:rsidRPr="00710FE4">
        <w:t>)</w:t>
      </w:r>
      <w:r w:rsidRPr="005934F2">
        <w:t>;</w:t>
      </w:r>
    </w:p>
    <w:p w14:paraId="4A17B24E" w14:textId="77777777" w:rsidR="00236BD6" w:rsidRPr="00236BD6" w:rsidRDefault="002E0EA1" w:rsidP="000E4683">
      <w:pPr>
        <w:pStyle w:val="dem-2"/>
        <w:rPr>
          <w:i/>
          <w:sz w:val="24"/>
        </w:rPr>
      </w:pPr>
      <w:bookmarkStart w:id="57" w:name="_Toc381803367"/>
      <w:bookmarkStart w:id="58" w:name="_Toc403123543"/>
      <w:bookmarkStart w:id="59" w:name="_Toc405816681"/>
      <w:bookmarkStart w:id="60" w:name="_Toc409796504"/>
      <w:r w:rsidRPr="00F61729">
        <w:t>Требования к производительности</w:t>
      </w:r>
      <w:bookmarkEnd w:id="57"/>
      <w:bookmarkEnd w:id="58"/>
      <w:bookmarkEnd w:id="59"/>
      <w:bookmarkEnd w:id="60"/>
    </w:p>
    <w:p w14:paraId="0A20257E" w14:textId="77777777" w:rsidR="00CE39C4" w:rsidRPr="00236BD6" w:rsidDel="00CE39C4" w:rsidRDefault="00EA1C3E" w:rsidP="000E4683">
      <w:pPr>
        <w:pStyle w:val="dem-2"/>
        <w:numPr>
          <w:ilvl w:val="0"/>
          <w:numId w:val="0"/>
        </w:numPr>
        <w:ind w:left="360"/>
        <w:rPr>
          <w:i/>
          <w:sz w:val="24"/>
        </w:rPr>
      </w:pPr>
      <w:r w:rsidRPr="00325895">
        <w:t xml:space="preserve">Устройство </w:t>
      </w:r>
      <w:r w:rsidR="002E0EA1" w:rsidRPr="00325895">
        <w:t>долж</w:t>
      </w:r>
      <w:r w:rsidRPr="00325895">
        <w:t>но</w:t>
      </w:r>
      <w:r w:rsidR="002E0EA1" w:rsidRPr="00325895">
        <w:t xml:space="preserve"> обеспечивать следующие нормативы по производител</w:t>
      </w:r>
      <w:r w:rsidR="005A6E76" w:rsidRPr="00325895">
        <w:t>ьности (с учетом выполнения п. 3.</w:t>
      </w:r>
      <w:r w:rsidR="00325895">
        <w:t>6</w:t>
      </w:r>
      <w:r w:rsidR="002E0EA1" w:rsidRPr="00325895">
        <w:t xml:space="preserve"> по минимальному количеству сессий </w:t>
      </w:r>
      <w:r w:rsidR="002E0EA1" w:rsidRPr="00236BD6">
        <w:rPr>
          <w:lang w:val="en-US"/>
        </w:rPr>
        <w:t>NAT</w:t>
      </w:r>
      <w:r w:rsidR="002E0EA1" w:rsidRPr="00325895">
        <w:t>/</w:t>
      </w:r>
      <w:r w:rsidR="002E0EA1" w:rsidRPr="00236BD6">
        <w:rPr>
          <w:lang w:val="en-US"/>
        </w:rPr>
        <w:t>NAPT</w:t>
      </w:r>
      <w:r w:rsidR="002E0EA1" w:rsidRPr="00325895">
        <w:t>):</w:t>
      </w:r>
    </w:p>
    <w:p w14:paraId="0E4B0D5F" w14:textId="77777777" w:rsidR="00CE39C4" w:rsidRPr="00325895" w:rsidRDefault="00EA1C3E" w:rsidP="00F74326">
      <w:pPr>
        <w:pStyle w:val="dem3"/>
      </w:pPr>
      <w:bookmarkStart w:id="61" w:name="_Toc403123544"/>
      <w:bookmarkStart w:id="62" w:name="_Toc405816682"/>
      <w:bookmarkStart w:id="63" w:name="_Toc409796505"/>
      <w:r w:rsidRPr="00325895">
        <w:t xml:space="preserve">Скорость </w:t>
      </w:r>
      <w:r w:rsidR="002E0EA1" w:rsidRPr="00325895">
        <w:t xml:space="preserve">маршрутизации </w:t>
      </w:r>
      <w:r w:rsidR="002E0EA1" w:rsidRPr="00325895">
        <w:rPr>
          <w:lang w:val="en-US"/>
        </w:rPr>
        <w:t>WAN</w:t>
      </w:r>
      <w:r w:rsidR="002E0EA1" w:rsidRPr="00325895">
        <w:t xml:space="preserve"> &lt;-&gt; </w:t>
      </w:r>
      <w:r w:rsidR="002E0EA1" w:rsidRPr="00325895">
        <w:rPr>
          <w:lang w:val="en-US"/>
        </w:rPr>
        <w:t>LAN</w:t>
      </w:r>
      <w:r w:rsidR="002E0EA1" w:rsidRPr="00325895">
        <w:t xml:space="preserve">: </w:t>
      </w:r>
      <w:r w:rsidR="00413CA2" w:rsidRPr="00325895">
        <w:t xml:space="preserve">не менее </w:t>
      </w:r>
      <w:r w:rsidR="002E0EA1" w:rsidRPr="00325895">
        <w:t>90 Мбит/с;</w:t>
      </w:r>
      <w:bookmarkEnd w:id="61"/>
      <w:bookmarkEnd w:id="62"/>
      <w:bookmarkEnd w:id="63"/>
    </w:p>
    <w:p w14:paraId="704CAAA2" w14:textId="77777777" w:rsidR="00CE39C4" w:rsidRPr="00325895" w:rsidRDefault="00EA1C3E" w:rsidP="00F74326">
      <w:pPr>
        <w:pStyle w:val="dem3"/>
      </w:pPr>
      <w:bookmarkStart w:id="64" w:name="_Toc403123545"/>
      <w:bookmarkStart w:id="65" w:name="_Toc405816683"/>
      <w:bookmarkStart w:id="66" w:name="_Toc409796506"/>
      <w:r w:rsidRPr="00325895">
        <w:t xml:space="preserve">Скорость </w:t>
      </w:r>
      <w:r w:rsidR="00CE39C4" w:rsidRPr="00325895">
        <w:t xml:space="preserve">коммутации </w:t>
      </w:r>
      <w:r w:rsidR="00CE39C4" w:rsidRPr="00325895">
        <w:rPr>
          <w:lang w:val="en-US"/>
        </w:rPr>
        <w:t>LAN</w:t>
      </w:r>
      <w:r w:rsidR="00CE39C4" w:rsidRPr="00325895">
        <w:t xml:space="preserve"> &lt;-&gt; </w:t>
      </w:r>
      <w:r w:rsidR="00CE39C4" w:rsidRPr="00325895">
        <w:rPr>
          <w:lang w:val="en-US"/>
        </w:rPr>
        <w:t>LAN</w:t>
      </w:r>
      <w:r w:rsidR="00CE39C4" w:rsidRPr="00325895">
        <w:t>: на скорости подключения</w:t>
      </w:r>
      <w:bookmarkEnd w:id="64"/>
      <w:r w:rsidR="002A6E75" w:rsidRPr="00325895">
        <w:t>;</w:t>
      </w:r>
      <w:bookmarkEnd w:id="65"/>
      <w:bookmarkEnd w:id="66"/>
    </w:p>
    <w:p w14:paraId="483B00BD" w14:textId="77777777" w:rsidR="00B013F8" w:rsidRPr="00236BD6" w:rsidRDefault="00A33961" w:rsidP="00F74326">
      <w:pPr>
        <w:pStyle w:val="dem3"/>
      </w:pPr>
      <w:bookmarkStart w:id="67" w:name="_Toc403123547"/>
      <w:bookmarkStart w:id="68" w:name="_Toc405816685"/>
      <w:bookmarkStart w:id="69" w:name="_Toc409796508"/>
      <w:r w:rsidRPr="00325895">
        <w:t xml:space="preserve">При максимальной утилизации </w:t>
      </w:r>
      <w:r w:rsidRPr="00AB0636">
        <w:t>WAN</w:t>
      </w:r>
      <w:r w:rsidRPr="00325895">
        <w:t xml:space="preserve"> порта</w:t>
      </w:r>
      <w:r w:rsidR="009C0440" w:rsidRPr="00325895">
        <w:t xml:space="preserve"> </w:t>
      </w:r>
      <w:r w:rsidRPr="00325895">
        <w:t xml:space="preserve">(вне зависимости от типа трафика и количества сессий, </w:t>
      </w:r>
      <w:r w:rsidR="00EA1C3E" w:rsidRPr="00325895">
        <w:t xml:space="preserve">но </w:t>
      </w:r>
      <w:r w:rsidRPr="00325895">
        <w:t>не более значения п</w:t>
      </w:r>
      <w:r w:rsidR="00325895">
        <w:t>. 3.6</w:t>
      </w:r>
      <w:r w:rsidR="00C42F75">
        <w:t>.1</w:t>
      </w:r>
      <w:r w:rsidRPr="00325895">
        <w:t xml:space="preserve">) </w:t>
      </w:r>
      <w:proofErr w:type="spellStart"/>
      <w:r w:rsidRPr="00AB0636">
        <w:t>Multicast</w:t>
      </w:r>
      <w:proofErr w:type="spellEnd"/>
      <w:r w:rsidRPr="00325895">
        <w:t xml:space="preserve"> обрабатывается в приоритете, не вызывая искажения изображения ТВ картинки</w:t>
      </w:r>
      <w:bookmarkEnd w:id="67"/>
      <w:r w:rsidR="002A6E75" w:rsidRPr="00325895">
        <w:t>.</w:t>
      </w:r>
      <w:bookmarkEnd w:id="68"/>
      <w:bookmarkEnd w:id="69"/>
    </w:p>
    <w:p w14:paraId="1A981E1E" w14:textId="77777777" w:rsidR="00236BD6" w:rsidRPr="00236BD6" w:rsidRDefault="002E0EA1" w:rsidP="000E4683">
      <w:pPr>
        <w:pStyle w:val="dem-2"/>
        <w:rPr>
          <w:i/>
        </w:rPr>
      </w:pPr>
      <w:r w:rsidRPr="00F61729">
        <w:t xml:space="preserve"> </w:t>
      </w:r>
      <w:bookmarkStart w:id="70" w:name="_Toc381803368"/>
      <w:bookmarkStart w:id="71" w:name="_Toc403123548"/>
      <w:bookmarkStart w:id="72" w:name="_Toc405816686"/>
      <w:bookmarkStart w:id="73" w:name="_Toc409796509"/>
      <w:r w:rsidR="00BE6B12" w:rsidRPr="00F61729">
        <w:t xml:space="preserve">Требования для портов </w:t>
      </w:r>
      <w:proofErr w:type="spellStart"/>
      <w:r w:rsidR="00BE6B12" w:rsidRPr="00F61729">
        <w:t>Ethernet</w:t>
      </w:r>
      <w:proofErr w:type="spellEnd"/>
      <w:r w:rsidR="00BE6B12" w:rsidRPr="00F61729">
        <w:t xml:space="preserve"> LAN/WAN</w:t>
      </w:r>
      <w:bookmarkEnd w:id="70"/>
      <w:bookmarkEnd w:id="71"/>
      <w:bookmarkEnd w:id="72"/>
      <w:bookmarkEnd w:id="73"/>
    </w:p>
    <w:p w14:paraId="58C81500" w14:textId="77777777" w:rsidR="00EA1C3E" w:rsidRPr="00236BD6" w:rsidRDefault="00BE6B12" w:rsidP="000E4683">
      <w:pPr>
        <w:pStyle w:val="dem-2"/>
        <w:numPr>
          <w:ilvl w:val="0"/>
          <w:numId w:val="0"/>
        </w:numPr>
        <w:ind w:left="360"/>
        <w:rPr>
          <w:i/>
        </w:rPr>
      </w:pPr>
      <w:r w:rsidRPr="00E2769B">
        <w:t xml:space="preserve">Все порты </w:t>
      </w:r>
      <w:r w:rsidR="00EA1C3E">
        <w:t>устройства</w:t>
      </w:r>
      <w:r w:rsidRPr="00E2769B">
        <w:t xml:space="preserve"> должны удовлетворять следующим требованиям:</w:t>
      </w:r>
    </w:p>
    <w:p w14:paraId="0EDA925F" w14:textId="77777777" w:rsidR="00BE6B12" w:rsidRPr="00E2769B" w:rsidRDefault="00BE6B12" w:rsidP="00F74326">
      <w:pPr>
        <w:pStyle w:val="dem3"/>
        <w:rPr>
          <w:lang w:val="en-US"/>
        </w:rPr>
      </w:pPr>
      <w:bookmarkStart w:id="74" w:name="_Toc403123549"/>
      <w:bookmarkStart w:id="75" w:name="_Toc405816687"/>
      <w:bookmarkStart w:id="76" w:name="_Toc409796510"/>
      <w:r w:rsidRPr="00E2769B">
        <w:rPr>
          <w:lang w:val="en-US"/>
        </w:rPr>
        <w:t>802.3 Ethernet</w:t>
      </w:r>
      <w:bookmarkEnd w:id="74"/>
      <w:r w:rsidR="002A6E75">
        <w:rPr>
          <w:lang w:val="en-US"/>
        </w:rPr>
        <w:t>;</w:t>
      </w:r>
      <w:bookmarkEnd w:id="75"/>
      <w:bookmarkEnd w:id="76"/>
    </w:p>
    <w:p w14:paraId="722DF32B" w14:textId="77777777" w:rsidR="00BE6B12" w:rsidRPr="00E2769B" w:rsidRDefault="00BE6B12" w:rsidP="00F74326">
      <w:pPr>
        <w:pStyle w:val="dem3"/>
        <w:rPr>
          <w:lang w:val="en-US"/>
        </w:rPr>
      </w:pPr>
      <w:bookmarkStart w:id="77" w:name="_Toc403123550"/>
      <w:bookmarkStart w:id="78" w:name="_Toc405816688"/>
      <w:bookmarkStart w:id="79" w:name="_Toc409796511"/>
      <w:r w:rsidRPr="00E2769B">
        <w:rPr>
          <w:lang w:val="en-US"/>
        </w:rPr>
        <w:t>802.3u Fast Ethernet</w:t>
      </w:r>
      <w:bookmarkEnd w:id="77"/>
      <w:r w:rsidR="002A6E75">
        <w:rPr>
          <w:lang w:val="en-US"/>
        </w:rPr>
        <w:t>;</w:t>
      </w:r>
      <w:bookmarkEnd w:id="78"/>
      <w:bookmarkEnd w:id="79"/>
    </w:p>
    <w:p w14:paraId="67D69C59" w14:textId="77777777" w:rsidR="00BE6B12" w:rsidRPr="00E2769B" w:rsidRDefault="00E91B35" w:rsidP="00F74326">
      <w:pPr>
        <w:pStyle w:val="dem3"/>
      </w:pPr>
      <w:bookmarkStart w:id="80" w:name="_Toc403123552"/>
      <w:bookmarkStart w:id="81" w:name="_Toc405816690"/>
      <w:bookmarkStart w:id="82" w:name="_Toc409796513"/>
      <w:r w:rsidRPr="009D4A7B">
        <w:t>802.1</w:t>
      </w:r>
      <w:r>
        <w:rPr>
          <w:lang w:val="en-US"/>
        </w:rPr>
        <w:t>p</w:t>
      </w:r>
      <w:r w:rsidRPr="009D4A7B">
        <w:t xml:space="preserve">, </w:t>
      </w:r>
      <w:r w:rsidR="00BE6B12" w:rsidRPr="00E2769B">
        <w:t xml:space="preserve">802.1q – </w:t>
      </w:r>
      <w:r w:rsidR="00C42F75">
        <w:t>Д</w:t>
      </w:r>
      <w:r w:rsidR="00BE6B12" w:rsidRPr="00E2769B">
        <w:t>о 8ми VLAN одновременно</w:t>
      </w:r>
      <w:bookmarkEnd w:id="80"/>
      <w:r w:rsidR="002A6E75" w:rsidRPr="002A6E75">
        <w:t>;</w:t>
      </w:r>
      <w:bookmarkEnd w:id="81"/>
      <w:bookmarkEnd w:id="82"/>
      <w:r w:rsidR="00BE6B12" w:rsidRPr="00E2769B">
        <w:t xml:space="preserve"> </w:t>
      </w:r>
    </w:p>
    <w:p w14:paraId="2F38F98B" w14:textId="77777777" w:rsidR="00BE6B12" w:rsidRPr="00244D1F" w:rsidRDefault="00BE6B12" w:rsidP="00F74326">
      <w:pPr>
        <w:pStyle w:val="dem3"/>
      </w:pPr>
      <w:bookmarkStart w:id="83" w:name="_Toc403123553"/>
      <w:bookmarkStart w:id="84" w:name="_Toc405816691"/>
      <w:bookmarkStart w:id="85" w:name="_Toc409796514"/>
      <w:r w:rsidRPr="00244D1F">
        <w:t xml:space="preserve">Поддержка </w:t>
      </w:r>
      <w:proofErr w:type="spellStart"/>
      <w:r w:rsidRPr="00244D1F">
        <w:t>Native</w:t>
      </w:r>
      <w:proofErr w:type="spellEnd"/>
      <w:r w:rsidRPr="00244D1F">
        <w:t xml:space="preserve"> VLAN (прием и передача трафика </w:t>
      </w:r>
      <w:r w:rsidR="006D379B" w:rsidRPr="00244D1F">
        <w:t>без меток</w:t>
      </w:r>
      <w:r w:rsidRPr="00244D1F">
        <w:t>) на WAN порту в режиме 802.1</w:t>
      </w:r>
      <w:r w:rsidR="00C42F75" w:rsidRPr="00244D1F">
        <w:rPr>
          <w:lang w:val="en-US"/>
        </w:rPr>
        <w:t>q</w:t>
      </w:r>
      <w:bookmarkEnd w:id="83"/>
      <w:r w:rsidR="002A6E75" w:rsidRPr="00244D1F">
        <w:t>;</w:t>
      </w:r>
      <w:bookmarkEnd w:id="84"/>
      <w:bookmarkEnd w:id="85"/>
    </w:p>
    <w:p w14:paraId="37CA22F6" w14:textId="77777777" w:rsidR="00BE6B12" w:rsidRPr="00244D1F" w:rsidRDefault="00BE6B12" w:rsidP="00F74326">
      <w:pPr>
        <w:pStyle w:val="dem3"/>
      </w:pPr>
      <w:bookmarkStart w:id="86" w:name="_Toc403123554"/>
      <w:bookmarkStart w:id="87" w:name="_Toc405816692"/>
      <w:bookmarkStart w:id="88" w:name="_Toc409796515"/>
      <w:r w:rsidRPr="00244D1F">
        <w:t>MAC таблица, не менее чем на 64 записи</w:t>
      </w:r>
      <w:bookmarkEnd w:id="86"/>
      <w:r w:rsidR="002A6E75" w:rsidRPr="00244D1F">
        <w:t>;</w:t>
      </w:r>
      <w:bookmarkEnd w:id="87"/>
      <w:bookmarkEnd w:id="88"/>
    </w:p>
    <w:p w14:paraId="60AC0C8F" w14:textId="77777777" w:rsidR="00BE6B12" w:rsidRPr="00244D1F" w:rsidRDefault="00BE6B12" w:rsidP="00F74326">
      <w:pPr>
        <w:pStyle w:val="dem3"/>
      </w:pPr>
      <w:bookmarkStart w:id="89" w:name="_Toc403123555"/>
      <w:bookmarkStart w:id="90" w:name="_Toc405816693"/>
      <w:bookmarkStart w:id="91" w:name="_Toc409796516"/>
      <w:r w:rsidRPr="00244D1F">
        <w:t>Максимальный поддерживаемый размер</w:t>
      </w:r>
      <w:r w:rsidR="00A33961" w:rsidRPr="00244D1F">
        <w:t xml:space="preserve"> кадра</w:t>
      </w:r>
      <w:r w:rsidR="00A25DB0" w:rsidRPr="00244D1F">
        <w:t xml:space="preserve"> </w:t>
      </w:r>
      <w:proofErr w:type="spellStart"/>
      <w:r w:rsidR="00A25DB0" w:rsidRPr="00244D1F">
        <w:t>Ethernet</w:t>
      </w:r>
      <w:proofErr w:type="spellEnd"/>
      <w:r w:rsidR="00A25DB0" w:rsidRPr="00244D1F">
        <w:t xml:space="preserve"> </w:t>
      </w:r>
      <w:r w:rsidR="00452A5D" w:rsidRPr="00244D1F">
        <w:t xml:space="preserve">1522 </w:t>
      </w:r>
      <w:r w:rsidRPr="00244D1F">
        <w:t>байт.</w:t>
      </w:r>
      <w:bookmarkEnd w:id="89"/>
      <w:bookmarkEnd w:id="90"/>
      <w:bookmarkEnd w:id="91"/>
    </w:p>
    <w:p w14:paraId="436AB7F2" w14:textId="77777777" w:rsidR="00825C5E" w:rsidRPr="004F3DA0" w:rsidRDefault="00825C5E" w:rsidP="00825C5E">
      <w:pPr>
        <w:pStyle w:val="31"/>
        <w:numPr>
          <w:ilvl w:val="0"/>
          <w:numId w:val="0"/>
        </w:numPr>
        <w:ind w:left="709"/>
        <w:rPr>
          <w:rFonts w:ascii="Times New Roman" w:hAnsi="Times New Roman" w:cs="Times New Roman"/>
          <w:i w:val="0"/>
        </w:rPr>
      </w:pPr>
    </w:p>
    <w:p w14:paraId="701F8B43" w14:textId="77777777" w:rsidR="00BE6B12" w:rsidRPr="00F61729" w:rsidRDefault="00BE6B12" w:rsidP="000E4683">
      <w:pPr>
        <w:pStyle w:val="dem-2"/>
        <w:rPr>
          <w:i/>
        </w:rPr>
      </w:pPr>
      <w:bookmarkStart w:id="92" w:name="_Toc381803369"/>
      <w:bookmarkStart w:id="93" w:name="_Toc403123556"/>
      <w:bookmarkStart w:id="94" w:name="_Toc405816694"/>
      <w:bookmarkStart w:id="95" w:name="_Toc409796517"/>
      <w:r w:rsidRPr="00F61729">
        <w:t>Общие функциональные требования</w:t>
      </w:r>
      <w:bookmarkEnd w:id="92"/>
      <w:bookmarkEnd w:id="93"/>
      <w:bookmarkEnd w:id="94"/>
      <w:bookmarkEnd w:id="95"/>
    </w:p>
    <w:p w14:paraId="052E8D11" w14:textId="77777777" w:rsidR="00A33961" w:rsidRPr="00E2769B" w:rsidRDefault="00A33961" w:rsidP="00F74326">
      <w:pPr>
        <w:pStyle w:val="dem3"/>
      </w:pPr>
      <w:bookmarkStart w:id="96" w:name="_Toc403123557"/>
      <w:bookmarkStart w:id="97" w:name="_Toc405816695"/>
      <w:bookmarkStart w:id="98" w:name="_Toc409796518"/>
      <w:r>
        <w:t xml:space="preserve">Одновременная поддержка нескольких типов соединений на одном </w:t>
      </w:r>
      <w:r w:rsidR="006D379B">
        <w:rPr>
          <w:lang w:val="en-US"/>
        </w:rPr>
        <w:t>WAN</w:t>
      </w:r>
      <w:r w:rsidR="006D379B" w:rsidRPr="00FA0411">
        <w:t xml:space="preserve"> </w:t>
      </w:r>
      <w:r>
        <w:t>интерфейсе</w:t>
      </w:r>
      <w:bookmarkEnd w:id="96"/>
      <w:r w:rsidR="00266EC6" w:rsidRPr="00AB0636">
        <w:t xml:space="preserve"> </w:t>
      </w:r>
      <w:r w:rsidR="00266EC6">
        <w:t>и в одной группе</w:t>
      </w:r>
      <w:r w:rsidR="002A6E75" w:rsidRPr="002A6E75">
        <w:t>;</w:t>
      </w:r>
      <w:bookmarkEnd w:id="97"/>
      <w:bookmarkEnd w:id="98"/>
    </w:p>
    <w:p w14:paraId="65E6853D" w14:textId="77777777" w:rsidR="00BE6B12" w:rsidRPr="00E2769B" w:rsidRDefault="00BE6B12" w:rsidP="00F74326">
      <w:pPr>
        <w:pStyle w:val="dem3"/>
      </w:pPr>
      <w:bookmarkStart w:id="99" w:name="_Toc403123558"/>
      <w:bookmarkStart w:id="100" w:name="_Toc405816696"/>
      <w:bookmarkStart w:id="101" w:name="_Toc409796519"/>
      <w:r w:rsidRPr="00E2769B">
        <w:t xml:space="preserve">Поддержка протоколов аутентификации </w:t>
      </w:r>
      <w:r w:rsidRPr="00E2769B">
        <w:rPr>
          <w:lang w:val="en-US"/>
        </w:rPr>
        <w:t>PAP</w:t>
      </w:r>
      <w:r w:rsidRPr="00E2769B">
        <w:t xml:space="preserve"> и </w:t>
      </w:r>
      <w:r w:rsidRPr="00E2769B">
        <w:rPr>
          <w:lang w:val="en-US"/>
        </w:rPr>
        <w:t>CHAP</w:t>
      </w:r>
      <w:r w:rsidRPr="00E2769B">
        <w:t xml:space="preserve"> для </w:t>
      </w:r>
      <w:proofErr w:type="spellStart"/>
      <w:r w:rsidRPr="00E2769B">
        <w:rPr>
          <w:lang w:val="en-US"/>
        </w:rPr>
        <w:t>PPPoE</w:t>
      </w:r>
      <w:bookmarkEnd w:id="99"/>
      <w:proofErr w:type="spellEnd"/>
      <w:r w:rsidR="002A6E75" w:rsidRPr="002A6E75">
        <w:t>;</w:t>
      </w:r>
      <w:bookmarkEnd w:id="100"/>
      <w:bookmarkEnd w:id="101"/>
    </w:p>
    <w:p w14:paraId="57925A9D" w14:textId="77777777" w:rsidR="00BE6B12" w:rsidRPr="00E2769B" w:rsidRDefault="00BE6B12" w:rsidP="00F74326">
      <w:pPr>
        <w:pStyle w:val="dem3"/>
      </w:pPr>
      <w:bookmarkStart w:id="102" w:name="_Toc403123559"/>
      <w:bookmarkStart w:id="103" w:name="_Toc405816697"/>
      <w:bookmarkStart w:id="104" w:name="_Toc409796520"/>
      <w:r w:rsidRPr="00E2769B">
        <w:t>Работа в режиме маршрутизатора (статическая маршрутизация)</w:t>
      </w:r>
      <w:bookmarkEnd w:id="102"/>
      <w:r w:rsidR="002A6E75" w:rsidRPr="002A6E75">
        <w:t>;</w:t>
      </w:r>
      <w:bookmarkEnd w:id="103"/>
      <w:bookmarkEnd w:id="104"/>
    </w:p>
    <w:p w14:paraId="24AB10A1" w14:textId="77777777" w:rsidR="00BE6B12" w:rsidRPr="00244D1F" w:rsidRDefault="00BE6B12" w:rsidP="00F74326">
      <w:pPr>
        <w:pStyle w:val="dem3"/>
      </w:pPr>
      <w:bookmarkStart w:id="105" w:name="_Toc403123560"/>
      <w:bookmarkStart w:id="106" w:name="_Toc405816698"/>
      <w:bookmarkStart w:id="107" w:name="_Toc409796521"/>
      <w:r w:rsidRPr="00244D1F">
        <w:t xml:space="preserve">Поддержка прозрачного моста </w:t>
      </w:r>
      <w:r w:rsidRPr="00244D1F">
        <w:rPr>
          <w:lang w:val="en-US"/>
        </w:rPr>
        <w:t>WAN</w:t>
      </w:r>
      <w:r w:rsidR="00266EC6" w:rsidRPr="00244D1F">
        <w:t>/</w:t>
      </w:r>
      <w:r w:rsidR="00266EC6" w:rsidRPr="00244D1F">
        <w:rPr>
          <w:lang w:val="en-US"/>
        </w:rPr>
        <w:t>VLAN</w:t>
      </w:r>
      <w:r w:rsidRPr="00244D1F">
        <w:t>-</w:t>
      </w:r>
      <w:r w:rsidRPr="00244D1F">
        <w:rPr>
          <w:lang w:val="en-US"/>
        </w:rPr>
        <w:t>LAN</w:t>
      </w:r>
      <w:r w:rsidRPr="00244D1F">
        <w:t xml:space="preserve"> (</w:t>
      </w:r>
      <w:r w:rsidRPr="00244D1F">
        <w:rPr>
          <w:lang w:val="en-US"/>
        </w:rPr>
        <w:t>WAN</w:t>
      </w:r>
      <w:r w:rsidR="00266EC6" w:rsidRPr="00244D1F">
        <w:t>/</w:t>
      </w:r>
      <w:r w:rsidR="00266EC6" w:rsidRPr="00244D1F">
        <w:rPr>
          <w:lang w:val="en-US"/>
        </w:rPr>
        <w:t>VLAN</w:t>
      </w:r>
      <w:r w:rsidRPr="00244D1F">
        <w:t>-</w:t>
      </w:r>
      <w:r w:rsidRPr="00244D1F">
        <w:rPr>
          <w:lang w:val="en-US"/>
        </w:rPr>
        <w:t>LAN</w:t>
      </w:r>
      <w:r w:rsidRPr="00244D1F">
        <w:t xml:space="preserve"> </w:t>
      </w:r>
      <w:r w:rsidRPr="00244D1F">
        <w:rPr>
          <w:lang w:val="en-US"/>
        </w:rPr>
        <w:t>transparent</w:t>
      </w:r>
      <w:r w:rsidRPr="00244D1F">
        <w:t xml:space="preserve"> </w:t>
      </w:r>
      <w:r w:rsidRPr="00244D1F">
        <w:rPr>
          <w:lang w:val="en-US"/>
        </w:rPr>
        <w:t>bridging</w:t>
      </w:r>
      <w:r w:rsidRPr="00244D1F">
        <w:t>) для некоторых групп</w:t>
      </w:r>
      <w:r w:rsidR="0033695A" w:rsidRPr="00244D1F">
        <w:t xml:space="preserve"> портов</w:t>
      </w:r>
      <w:bookmarkEnd w:id="105"/>
      <w:r w:rsidR="002A6E75" w:rsidRPr="00244D1F">
        <w:t>;</w:t>
      </w:r>
      <w:bookmarkEnd w:id="106"/>
      <w:bookmarkEnd w:id="107"/>
    </w:p>
    <w:p w14:paraId="51A9B0ED" w14:textId="77777777" w:rsidR="00BE6B12" w:rsidRPr="00244D1F" w:rsidRDefault="00BE6B12" w:rsidP="00F74326">
      <w:pPr>
        <w:pStyle w:val="dem3"/>
        <w:rPr>
          <w:lang w:val="en-US"/>
        </w:rPr>
      </w:pPr>
      <w:bookmarkStart w:id="108" w:name="_Toc403123561"/>
      <w:bookmarkStart w:id="109" w:name="_Toc405816699"/>
      <w:bookmarkStart w:id="110" w:name="_Toc409796522"/>
      <w:proofErr w:type="spellStart"/>
      <w:r w:rsidRPr="00244D1F">
        <w:rPr>
          <w:lang w:val="en-US"/>
        </w:rPr>
        <w:t>Связывание</w:t>
      </w:r>
      <w:proofErr w:type="spellEnd"/>
      <w:r w:rsidRPr="00244D1F">
        <w:rPr>
          <w:lang w:val="en-US"/>
        </w:rPr>
        <w:t xml:space="preserve"> </w:t>
      </w:r>
      <w:proofErr w:type="spellStart"/>
      <w:r w:rsidRPr="00244D1F">
        <w:rPr>
          <w:lang w:val="en-US"/>
        </w:rPr>
        <w:t>портов</w:t>
      </w:r>
      <w:proofErr w:type="spellEnd"/>
      <w:r w:rsidRPr="00244D1F">
        <w:rPr>
          <w:lang w:val="en-US"/>
        </w:rPr>
        <w:t xml:space="preserve"> WAN/LAN (WAN/LAN port mapping)</w:t>
      </w:r>
      <w:bookmarkEnd w:id="108"/>
      <w:r w:rsidR="002A6E75" w:rsidRPr="00244D1F">
        <w:rPr>
          <w:lang w:val="en-US"/>
        </w:rPr>
        <w:t>;</w:t>
      </w:r>
      <w:bookmarkEnd w:id="109"/>
      <w:bookmarkEnd w:id="110"/>
    </w:p>
    <w:p w14:paraId="75F55607" w14:textId="77777777" w:rsidR="00BE6B12" w:rsidRPr="00244D1F" w:rsidRDefault="00A33961" w:rsidP="00F74326">
      <w:pPr>
        <w:pStyle w:val="dem3"/>
      </w:pPr>
      <w:bookmarkStart w:id="111" w:name="_Toc403123562"/>
      <w:bookmarkStart w:id="112" w:name="_Toc405816700"/>
      <w:bookmarkStart w:id="113" w:name="_Toc409796523"/>
      <w:r w:rsidRPr="00244D1F">
        <w:t>Коммутация пакетов</w:t>
      </w:r>
      <w:r w:rsidR="00BE6B12" w:rsidRPr="00244D1F">
        <w:t xml:space="preserve"> между хостами </w:t>
      </w:r>
      <w:r w:rsidR="00BE6B12" w:rsidRPr="00244D1F">
        <w:rPr>
          <w:lang w:val="en-US"/>
        </w:rPr>
        <w:t>LAN</w:t>
      </w:r>
      <w:bookmarkEnd w:id="111"/>
      <w:r w:rsidR="002A6E75" w:rsidRPr="00244D1F">
        <w:t>;</w:t>
      </w:r>
      <w:bookmarkEnd w:id="112"/>
      <w:bookmarkEnd w:id="113"/>
    </w:p>
    <w:p w14:paraId="5FF233E4" w14:textId="77777777" w:rsidR="00BE6B12" w:rsidRPr="00244D1F" w:rsidRDefault="00BE6B12" w:rsidP="00F74326">
      <w:pPr>
        <w:pStyle w:val="dem3"/>
        <w:rPr>
          <w:lang w:val="en-US"/>
        </w:rPr>
      </w:pPr>
      <w:bookmarkStart w:id="114" w:name="_Toc403123563"/>
      <w:bookmarkStart w:id="115" w:name="_Toc405816701"/>
      <w:bookmarkStart w:id="116" w:name="_Toc409796524"/>
      <w:r w:rsidRPr="00244D1F">
        <w:rPr>
          <w:lang w:val="en-US"/>
        </w:rPr>
        <w:lastRenderedPageBreak/>
        <w:t xml:space="preserve">IPv6 </w:t>
      </w:r>
      <w:r w:rsidRPr="00244D1F">
        <w:t>и</w:t>
      </w:r>
      <w:r w:rsidRPr="00244D1F">
        <w:rPr>
          <w:lang w:val="en-US"/>
        </w:rPr>
        <w:t xml:space="preserve"> IPv4 dual stack</w:t>
      </w:r>
      <w:bookmarkEnd w:id="114"/>
      <w:r w:rsidR="002A6E75" w:rsidRPr="00244D1F">
        <w:rPr>
          <w:lang w:val="en-US"/>
        </w:rPr>
        <w:t>;</w:t>
      </w:r>
      <w:bookmarkEnd w:id="115"/>
      <w:bookmarkEnd w:id="116"/>
    </w:p>
    <w:p w14:paraId="69BD9AA7" w14:textId="77777777" w:rsidR="00BE6B12" w:rsidRPr="00244D1F" w:rsidRDefault="00BE6B12" w:rsidP="00F74326">
      <w:pPr>
        <w:pStyle w:val="dem3"/>
        <w:rPr>
          <w:lang w:val="en-US"/>
        </w:rPr>
      </w:pPr>
      <w:bookmarkStart w:id="117" w:name="_Toc403123564"/>
      <w:bookmarkStart w:id="118" w:name="_Toc405816702"/>
      <w:bookmarkStart w:id="119" w:name="_Toc409796525"/>
      <w:r w:rsidRPr="00244D1F">
        <w:rPr>
          <w:lang w:val="en-US"/>
        </w:rPr>
        <w:t>RFC 3633 – IPv6 prefix options for DHCPv6</w:t>
      </w:r>
      <w:bookmarkEnd w:id="117"/>
      <w:r w:rsidR="002A6E75" w:rsidRPr="00244D1F">
        <w:rPr>
          <w:lang w:val="en-US"/>
        </w:rPr>
        <w:t>;</w:t>
      </w:r>
      <w:bookmarkEnd w:id="118"/>
      <w:bookmarkEnd w:id="119"/>
    </w:p>
    <w:p w14:paraId="29E2D6EE" w14:textId="77777777" w:rsidR="00BE6B12" w:rsidRPr="00244D1F" w:rsidRDefault="00BE6B12" w:rsidP="00F74326">
      <w:pPr>
        <w:pStyle w:val="dem3"/>
      </w:pPr>
      <w:bookmarkStart w:id="120" w:name="_Toc403123565"/>
      <w:bookmarkStart w:id="121" w:name="_Toc405816703"/>
      <w:bookmarkStart w:id="122" w:name="_Toc409796526"/>
      <w:r w:rsidRPr="00244D1F">
        <w:rPr>
          <w:lang w:val="en-US"/>
        </w:rPr>
        <w:t>Source</w:t>
      </w:r>
      <w:r w:rsidRPr="00244D1F">
        <w:t xml:space="preserve"> </w:t>
      </w:r>
      <w:r w:rsidRPr="00244D1F">
        <w:rPr>
          <w:lang w:val="en-US"/>
        </w:rPr>
        <w:t>based</w:t>
      </w:r>
      <w:r w:rsidRPr="00244D1F">
        <w:t xml:space="preserve"> </w:t>
      </w:r>
      <w:r w:rsidRPr="00244D1F">
        <w:rPr>
          <w:lang w:val="en-US"/>
        </w:rPr>
        <w:t>routing</w:t>
      </w:r>
      <w:r w:rsidRPr="00244D1F">
        <w:t xml:space="preserve"> – маршрутизация по входящему интерфейсу (опционально)</w:t>
      </w:r>
      <w:bookmarkEnd w:id="120"/>
      <w:r w:rsidR="002A6E75" w:rsidRPr="00244D1F">
        <w:t>;</w:t>
      </w:r>
      <w:bookmarkEnd w:id="121"/>
      <w:bookmarkEnd w:id="122"/>
    </w:p>
    <w:p w14:paraId="7E5C2F44" w14:textId="77777777" w:rsidR="00BE6B12" w:rsidRPr="00244D1F" w:rsidRDefault="00BE6B12" w:rsidP="00F74326">
      <w:pPr>
        <w:pStyle w:val="dem3"/>
        <w:rPr>
          <w:lang w:val="en-US"/>
        </w:rPr>
      </w:pPr>
      <w:bookmarkStart w:id="123" w:name="_Toc403123566"/>
      <w:bookmarkStart w:id="124" w:name="_Toc405816704"/>
      <w:bookmarkStart w:id="125" w:name="_Toc409796527"/>
      <w:r w:rsidRPr="00244D1F">
        <w:rPr>
          <w:lang w:val="en-US"/>
        </w:rPr>
        <w:t>DNS</w:t>
      </w:r>
      <w:r w:rsidRPr="00244D1F">
        <w:t xml:space="preserve"> </w:t>
      </w:r>
      <w:r w:rsidRPr="00244D1F">
        <w:rPr>
          <w:lang w:val="en-US"/>
        </w:rPr>
        <w:t>Client</w:t>
      </w:r>
      <w:r w:rsidRPr="00244D1F" w:rsidDel="00F62DDB">
        <w:t xml:space="preserve"> </w:t>
      </w:r>
      <w:r w:rsidRPr="00244D1F">
        <w:t>/</w:t>
      </w:r>
      <w:r w:rsidRPr="00244D1F">
        <w:rPr>
          <w:lang w:val="en-US"/>
        </w:rPr>
        <w:t>Server</w:t>
      </w:r>
      <w:r w:rsidRPr="00244D1F">
        <w:t>/</w:t>
      </w:r>
      <w:r w:rsidRPr="00244D1F">
        <w:rPr>
          <w:lang w:val="en-US"/>
        </w:rPr>
        <w:t>Relay</w:t>
      </w:r>
      <w:bookmarkEnd w:id="123"/>
      <w:r w:rsidR="002A6E75" w:rsidRPr="00244D1F">
        <w:rPr>
          <w:lang w:val="en-US"/>
        </w:rPr>
        <w:t>;</w:t>
      </w:r>
      <w:bookmarkEnd w:id="124"/>
      <w:bookmarkEnd w:id="125"/>
    </w:p>
    <w:p w14:paraId="318E367F" w14:textId="77777777" w:rsidR="00BE6B12" w:rsidRPr="00244D1F" w:rsidRDefault="00BE6B12" w:rsidP="00F74326">
      <w:pPr>
        <w:pStyle w:val="dem3"/>
        <w:rPr>
          <w:lang w:val="en-US"/>
        </w:rPr>
      </w:pPr>
      <w:bookmarkStart w:id="126" w:name="_Toc403123567"/>
      <w:bookmarkStart w:id="127" w:name="_Toc405816705"/>
      <w:bookmarkStart w:id="128" w:name="_Toc409796528"/>
      <w:proofErr w:type="spellStart"/>
      <w:r w:rsidRPr="00244D1F">
        <w:rPr>
          <w:lang w:val="en-US"/>
        </w:rPr>
        <w:t>DNSv</w:t>
      </w:r>
      <w:proofErr w:type="spellEnd"/>
      <w:r w:rsidRPr="00244D1F">
        <w:t>6</w:t>
      </w:r>
      <w:bookmarkEnd w:id="126"/>
      <w:r w:rsidR="002A6E75" w:rsidRPr="00244D1F">
        <w:rPr>
          <w:lang w:val="en-US"/>
        </w:rPr>
        <w:t>;</w:t>
      </w:r>
      <w:bookmarkEnd w:id="127"/>
      <w:bookmarkEnd w:id="128"/>
    </w:p>
    <w:p w14:paraId="37CD641A" w14:textId="77777777" w:rsidR="00BE6B12" w:rsidRPr="00244D1F" w:rsidRDefault="00BE6B12" w:rsidP="00F74326">
      <w:pPr>
        <w:pStyle w:val="dem3"/>
      </w:pPr>
      <w:bookmarkStart w:id="129" w:name="_Toc403123568"/>
      <w:bookmarkStart w:id="130" w:name="_Toc405816706"/>
      <w:bookmarkStart w:id="131" w:name="_Toc409796529"/>
      <w:r w:rsidRPr="00244D1F">
        <w:rPr>
          <w:lang w:val="en-US"/>
        </w:rPr>
        <w:t>RFC</w:t>
      </w:r>
      <w:r w:rsidRPr="00244D1F">
        <w:t xml:space="preserve"> 1305 – </w:t>
      </w:r>
      <w:r w:rsidRPr="00244D1F">
        <w:rPr>
          <w:lang w:val="en-US"/>
        </w:rPr>
        <w:t>NTP</w:t>
      </w:r>
      <w:r w:rsidRPr="00244D1F">
        <w:t xml:space="preserve"> и/или </w:t>
      </w:r>
      <w:r w:rsidRPr="00244D1F">
        <w:rPr>
          <w:lang w:val="en-US"/>
        </w:rPr>
        <w:t>RFC</w:t>
      </w:r>
      <w:r w:rsidRPr="00244D1F">
        <w:t xml:space="preserve"> 4330 – </w:t>
      </w:r>
      <w:r w:rsidRPr="00244D1F">
        <w:rPr>
          <w:lang w:val="en-US"/>
        </w:rPr>
        <w:t>SNTP</w:t>
      </w:r>
      <w:bookmarkEnd w:id="129"/>
      <w:r w:rsidR="002A6E75" w:rsidRPr="00244D1F">
        <w:t>;</w:t>
      </w:r>
      <w:bookmarkEnd w:id="130"/>
      <w:bookmarkEnd w:id="131"/>
    </w:p>
    <w:p w14:paraId="5D861B9A" w14:textId="77777777" w:rsidR="009B52B0" w:rsidRPr="00244D1F" w:rsidRDefault="00726635" w:rsidP="00F74326">
      <w:pPr>
        <w:pStyle w:val="dem3"/>
      </w:pPr>
      <w:bookmarkStart w:id="132" w:name="_Toc405816707"/>
      <w:bookmarkStart w:id="133" w:name="_Toc409796530"/>
      <w:r w:rsidRPr="00244D1F">
        <w:t>Отсутствие жёсткой привязки (на аппаратном уровне) LAN интерфейсов к типам подключаемых к ним устройств/сервисов (т.е. к любым LAN портам может быть подключен IP телефон, STB или компьютер и в любых комбинациях</w:t>
      </w:r>
      <w:r w:rsidR="002A6E75" w:rsidRPr="00244D1F">
        <w:t>;</w:t>
      </w:r>
      <w:bookmarkEnd w:id="132"/>
      <w:bookmarkEnd w:id="133"/>
    </w:p>
    <w:p w14:paraId="7CDDBAD5" w14:textId="77777777" w:rsidR="00BE6B12" w:rsidRPr="006E304D" w:rsidRDefault="00BE6B12" w:rsidP="00F74326">
      <w:pPr>
        <w:pStyle w:val="dem3"/>
      </w:pPr>
      <w:bookmarkStart w:id="134" w:name="_Toc403123570"/>
      <w:bookmarkStart w:id="135" w:name="_Toc405816709"/>
      <w:bookmarkStart w:id="136" w:name="_Toc409796531"/>
      <w:r w:rsidRPr="006E304D">
        <w:t>Поддержка</w:t>
      </w:r>
      <w:r w:rsidRPr="006E304D">
        <w:rPr>
          <w:rStyle w:val="apple-converted-space"/>
        </w:rPr>
        <w:t> </w:t>
      </w:r>
      <w:r w:rsidRPr="006E304D">
        <w:t>RFC</w:t>
      </w:r>
      <w:r w:rsidRPr="006E304D">
        <w:rPr>
          <w:rStyle w:val="apple-converted-space"/>
        </w:rPr>
        <w:t xml:space="preserve"> 4638 </w:t>
      </w:r>
      <w:r w:rsidR="004351B1" w:rsidRPr="006E304D">
        <w:rPr>
          <w:rStyle w:val="apple-converted-space"/>
        </w:rPr>
        <w:t xml:space="preserve">– автоматическое согласование MTU/MRU в </w:t>
      </w:r>
      <w:proofErr w:type="spellStart"/>
      <w:r w:rsidR="004351B1" w:rsidRPr="006E304D">
        <w:rPr>
          <w:rStyle w:val="apple-converted-space"/>
        </w:rPr>
        <w:t>PPPoE</w:t>
      </w:r>
      <w:proofErr w:type="spellEnd"/>
      <w:r w:rsidR="004351B1" w:rsidRPr="006E304D">
        <w:rPr>
          <w:rStyle w:val="apple-converted-space"/>
        </w:rPr>
        <w:t xml:space="preserve"> </w:t>
      </w:r>
      <w:r w:rsidRPr="006E304D">
        <w:rPr>
          <w:rStyle w:val="apple-converted-space"/>
        </w:rPr>
        <w:t>(опционально)</w:t>
      </w:r>
      <w:bookmarkEnd w:id="134"/>
      <w:r w:rsidR="002A6E75" w:rsidRPr="006E304D">
        <w:rPr>
          <w:rStyle w:val="apple-converted-space"/>
        </w:rPr>
        <w:t>.</w:t>
      </w:r>
      <w:bookmarkEnd w:id="135"/>
      <w:bookmarkEnd w:id="136"/>
    </w:p>
    <w:p w14:paraId="6155800D" w14:textId="77777777" w:rsidR="00BE6B12" w:rsidRPr="00244D1F" w:rsidRDefault="00BE6B12" w:rsidP="000E4683">
      <w:pPr>
        <w:pStyle w:val="dem-2"/>
        <w:rPr>
          <w:i/>
        </w:rPr>
      </w:pPr>
      <w:bookmarkStart w:id="137" w:name="_Toc403123571"/>
      <w:bookmarkStart w:id="138" w:name="_Toc405816710"/>
      <w:bookmarkStart w:id="139" w:name="_Toc409796532"/>
      <w:r w:rsidRPr="00244D1F">
        <w:t>NAT</w:t>
      </w:r>
      <w:bookmarkEnd w:id="137"/>
      <w:bookmarkEnd w:id="138"/>
      <w:bookmarkEnd w:id="139"/>
    </w:p>
    <w:p w14:paraId="281E6A89" w14:textId="77777777" w:rsidR="00BE6B12" w:rsidRPr="00244D1F" w:rsidRDefault="00BE6B12" w:rsidP="00F74326">
      <w:pPr>
        <w:pStyle w:val="dem3"/>
      </w:pPr>
      <w:bookmarkStart w:id="140" w:name="_Toc403123572"/>
      <w:bookmarkStart w:id="141" w:name="_Toc405816711"/>
      <w:bookmarkStart w:id="142" w:name="_Toc409796533"/>
      <w:r w:rsidRPr="00244D1F">
        <w:rPr>
          <w:lang w:val="en-US"/>
        </w:rPr>
        <w:t>RFC</w:t>
      </w:r>
      <w:r w:rsidRPr="00244D1F">
        <w:t xml:space="preserve"> 3022 - </w:t>
      </w:r>
      <w:r w:rsidRPr="00244D1F">
        <w:rPr>
          <w:lang w:val="en-US"/>
        </w:rPr>
        <w:t>NAT</w:t>
      </w:r>
      <w:r w:rsidRPr="00244D1F">
        <w:t>/</w:t>
      </w:r>
      <w:r w:rsidRPr="00244D1F">
        <w:rPr>
          <w:lang w:val="en-US"/>
        </w:rPr>
        <w:t>NAPT</w:t>
      </w:r>
      <w:r w:rsidRPr="00244D1F">
        <w:t>, не менее 1500 сессий</w:t>
      </w:r>
      <w:bookmarkEnd w:id="140"/>
      <w:r w:rsidR="002A6E75" w:rsidRPr="00244D1F">
        <w:t>;</w:t>
      </w:r>
      <w:bookmarkEnd w:id="141"/>
      <w:bookmarkEnd w:id="142"/>
    </w:p>
    <w:p w14:paraId="31E9CE41" w14:textId="77777777" w:rsidR="00AA60E6" w:rsidRPr="00244D1F" w:rsidRDefault="00BE6B12" w:rsidP="00F74326">
      <w:pPr>
        <w:pStyle w:val="dem3"/>
        <w:rPr>
          <w:lang w:val="en-US"/>
        </w:rPr>
      </w:pPr>
      <w:bookmarkStart w:id="143" w:name="_Toc403123573"/>
      <w:bookmarkStart w:id="144" w:name="_Toc405816712"/>
      <w:bookmarkStart w:id="145" w:name="_Toc409796534"/>
      <w:r w:rsidRPr="00244D1F">
        <w:t>Поддержка</w:t>
      </w:r>
      <w:r w:rsidRPr="00244D1F">
        <w:rPr>
          <w:lang w:val="en-US"/>
        </w:rPr>
        <w:t xml:space="preserve"> Reverse NAT</w:t>
      </w:r>
      <w:bookmarkEnd w:id="143"/>
      <w:r w:rsidR="002A6E75" w:rsidRPr="00244D1F">
        <w:rPr>
          <w:lang w:val="en-US"/>
        </w:rPr>
        <w:t>;</w:t>
      </w:r>
      <w:bookmarkEnd w:id="144"/>
      <w:bookmarkEnd w:id="145"/>
    </w:p>
    <w:p w14:paraId="719A6E33" w14:textId="77777777" w:rsidR="00BE6B12" w:rsidRPr="00244D1F" w:rsidRDefault="00BE6B12" w:rsidP="00F74326">
      <w:pPr>
        <w:pStyle w:val="dem3"/>
      </w:pPr>
      <w:bookmarkStart w:id="146" w:name="_Toc403123575"/>
      <w:bookmarkStart w:id="147" w:name="_Toc405816714"/>
      <w:bookmarkStart w:id="148" w:name="_Toc409796536"/>
      <w:r w:rsidRPr="00244D1F">
        <w:rPr>
          <w:lang w:val="en-US"/>
        </w:rPr>
        <w:t>RFC 826 – ARP</w:t>
      </w:r>
      <w:bookmarkEnd w:id="146"/>
      <w:r w:rsidR="002A6E75" w:rsidRPr="00244D1F">
        <w:rPr>
          <w:lang w:val="en-US"/>
        </w:rPr>
        <w:t>;</w:t>
      </w:r>
      <w:bookmarkEnd w:id="147"/>
      <w:bookmarkEnd w:id="148"/>
    </w:p>
    <w:p w14:paraId="4C828B85" w14:textId="77777777" w:rsidR="00BE6B12" w:rsidRPr="00244D1F" w:rsidRDefault="00BE6B12" w:rsidP="00F74326">
      <w:pPr>
        <w:pStyle w:val="dem3"/>
      </w:pPr>
      <w:bookmarkStart w:id="149" w:name="_Toc403123576"/>
      <w:bookmarkStart w:id="150" w:name="_Toc405816715"/>
      <w:bookmarkStart w:id="151" w:name="_Toc409796537"/>
      <w:r w:rsidRPr="00244D1F">
        <w:rPr>
          <w:lang w:val="en-US"/>
        </w:rPr>
        <w:t>RFC 791 – ICMP</w:t>
      </w:r>
      <w:bookmarkEnd w:id="149"/>
      <w:r w:rsidR="002A6E75" w:rsidRPr="00244D1F">
        <w:rPr>
          <w:lang w:val="en-US"/>
        </w:rPr>
        <w:t>;</w:t>
      </w:r>
      <w:bookmarkEnd w:id="150"/>
      <w:bookmarkEnd w:id="151"/>
    </w:p>
    <w:p w14:paraId="472F43DC" w14:textId="77777777" w:rsidR="00BE6B12" w:rsidRPr="00632202" w:rsidRDefault="00BE6B12" w:rsidP="00F74326">
      <w:pPr>
        <w:pStyle w:val="dem3"/>
        <w:rPr>
          <w:lang w:val="en-US"/>
        </w:rPr>
      </w:pPr>
      <w:bookmarkStart w:id="152" w:name="_Toc403123578"/>
      <w:bookmarkStart w:id="153" w:name="_Toc405816717"/>
      <w:bookmarkStart w:id="154" w:name="_Toc409796539"/>
      <w:r w:rsidRPr="00244D1F">
        <w:t>Поддержка</w:t>
      </w:r>
      <w:r w:rsidRPr="00244D1F">
        <w:rPr>
          <w:lang w:val="en-US"/>
        </w:rPr>
        <w:t xml:space="preserve"> port mapping/port forwarding</w:t>
      </w:r>
      <w:bookmarkEnd w:id="152"/>
      <w:r w:rsidR="002A6E75" w:rsidRPr="00244D1F">
        <w:rPr>
          <w:lang w:val="en-US"/>
        </w:rPr>
        <w:t>.</w:t>
      </w:r>
      <w:bookmarkEnd w:id="153"/>
      <w:bookmarkEnd w:id="154"/>
    </w:p>
    <w:p w14:paraId="7B4B20E4" w14:textId="77777777" w:rsidR="00BE6B12" w:rsidRPr="00244D1F" w:rsidRDefault="00BE6B12" w:rsidP="000E4683">
      <w:pPr>
        <w:pStyle w:val="dem-2"/>
        <w:rPr>
          <w:i/>
        </w:rPr>
      </w:pPr>
      <w:bookmarkStart w:id="155" w:name="_Toc403123579"/>
      <w:bookmarkStart w:id="156" w:name="_Toc405816718"/>
      <w:bookmarkStart w:id="157" w:name="_Toc409796540"/>
      <w:r w:rsidRPr="00244D1F">
        <w:t>DHCP</w:t>
      </w:r>
      <w:bookmarkEnd w:id="155"/>
      <w:bookmarkEnd w:id="156"/>
      <w:bookmarkEnd w:id="157"/>
    </w:p>
    <w:p w14:paraId="0C39C018" w14:textId="77777777" w:rsidR="00BE6B12" w:rsidRPr="00244D1F" w:rsidRDefault="00BE6B12" w:rsidP="00F74326">
      <w:pPr>
        <w:pStyle w:val="dem3"/>
        <w:rPr>
          <w:lang w:val="en-US"/>
        </w:rPr>
      </w:pPr>
      <w:bookmarkStart w:id="158" w:name="_Toc403123580"/>
      <w:bookmarkStart w:id="159" w:name="_Toc405816719"/>
      <w:bookmarkStart w:id="160" w:name="_Toc409796541"/>
      <w:r w:rsidRPr="00244D1F">
        <w:rPr>
          <w:lang w:val="en-US"/>
        </w:rPr>
        <w:t>RFC 2131, 2132, 3315 – DHCP-server/client</w:t>
      </w:r>
      <w:bookmarkEnd w:id="158"/>
      <w:r w:rsidR="002A6E75" w:rsidRPr="00244D1F">
        <w:rPr>
          <w:lang w:val="en-US"/>
        </w:rPr>
        <w:t>;</w:t>
      </w:r>
      <w:bookmarkEnd w:id="159"/>
      <w:bookmarkEnd w:id="160"/>
    </w:p>
    <w:p w14:paraId="1E8B1689" w14:textId="77777777" w:rsidR="00BE6B12" w:rsidRPr="00244D1F" w:rsidRDefault="00BE6B12" w:rsidP="00F74326">
      <w:pPr>
        <w:pStyle w:val="dem3"/>
        <w:rPr>
          <w:lang w:val="en-US"/>
        </w:rPr>
      </w:pPr>
      <w:bookmarkStart w:id="161" w:name="_Toc403123581"/>
      <w:bookmarkStart w:id="162" w:name="_Toc405816720"/>
      <w:bookmarkStart w:id="163" w:name="_Toc409796542"/>
      <w:r w:rsidRPr="00244D1F">
        <w:rPr>
          <w:lang w:val="en-US"/>
        </w:rPr>
        <w:t>DHCP</w:t>
      </w:r>
      <w:r w:rsidR="00A34115" w:rsidRPr="00244D1F">
        <w:rPr>
          <w:lang w:val="en-US"/>
        </w:rPr>
        <w:t>v6</w:t>
      </w:r>
      <w:bookmarkEnd w:id="161"/>
      <w:r w:rsidR="00A34115" w:rsidRPr="00244D1F">
        <w:rPr>
          <w:lang w:val="en-US"/>
        </w:rPr>
        <w:t>, RFC 3769 IPv6</w:t>
      </w:r>
      <w:r w:rsidR="00020C2E" w:rsidRPr="00244D1F">
        <w:rPr>
          <w:lang w:val="en-US"/>
        </w:rPr>
        <w:t xml:space="preserve"> prefix delegation</w:t>
      </w:r>
      <w:r w:rsidR="002A6E75" w:rsidRPr="00244D1F">
        <w:rPr>
          <w:lang w:val="en-US"/>
        </w:rPr>
        <w:t>;</w:t>
      </w:r>
      <w:bookmarkEnd w:id="162"/>
      <w:bookmarkEnd w:id="163"/>
    </w:p>
    <w:p w14:paraId="58EC59FD" w14:textId="77777777" w:rsidR="00AA60E6" w:rsidRPr="00244D1F" w:rsidRDefault="00BE6B12" w:rsidP="00F74326">
      <w:pPr>
        <w:pStyle w:val="dem3"/>
      </w:pPr>
      <w:bookmarkStart w:id="164" w:name="_Toc403123582"/>
      <w:bookmarkStart w:id="165" w:name="_Toc405816721"/>
      <w:bookmarkStart w:id="166" w:name="_Toc409796543"/>
      <w:r w:rsidRPr="00244D1F">
        <w:t xml:space="preserve">Поддержка опций </w:t>
      </w:r>
      <w:r w:rsidRPr="00244D1F">
        <w:rPr>
          <w:lang w:val="en-US"/>
        </w:rPr>
        <w:t>DHCP</w:t>
      </w:r>
      <w:r w:rsidRPr="00244D1F">
        <w:t>: 43, 60, 121</w:t>
      </w:r>
      <w:r w:rsidR="004F3DA0" w:rsidRPr="00244D1F">
        <w:t>, 133, 249</w:t>
      </w:r>
      <w:r w:rsidRPr="00244D1F">
        <w:t xml:space="preserve"> для автоматического получения конфигурационных параметров</w:t>
      </w:r>
      <w:bookmarkEnd w:id="164"/>
      <w:r w:rsidR="002A6E75" w:rsidRPr="00244D1F">
        <w:t>;</w:t>
      </w:r>
      <w:bookmarkEnd w:id="165"/>
      <w:bookmarkEnd w:id="166"/>
      <w:r w:rsidR="004F3DA0" w:rsidRPr="00244D1F">
        <w:t xml:space="preserve">  </w:t>
      </w:r>
    </w:p>
    <w:p w14:paraId="7E451F0A" w14:textId="77777777" w:rsidR="00BE6B12" w:rsidRPr="00244D1F" w:rsidRDefault="00BE6B12" w:rsidP="00F74326">
      <w:pPr>
        <w:pStyle w:val="dem3"/>
      </w:pPr>
      <w:bookmarkStart w:id="167" w:name="_Toc403123584"/>
      <w:bookmarkStart w:id="168" w:name="_Toc405816723"/>
      <w:bookmarkStart w:id="169" w:name="_Toc409796545"/>
      <w:r w:rsidRPr="00244D1F">
        <w:t xml:space="preserve">Поддержка автоматического и ручного конфигурирования пулов </w:t>
      </w:r>
      <w:proofErr w:type="spellStart"/>
      <w:r w:rsidRPr="00244D1F">
        <w:rPr>
          <w:lang w:val="en-US"/>
        </w:rPr>
        <w:t>ip</w:t>
      </w:r>
      <w:proofErr w:type="spellEnd"/>
      <w:r w:rsidRPr="00244D1F">
        <w:t>-адресов для локальной</w:t>
      </w:r>
      <w:r w:rsidR="002A7181" w:rsidRPr="00244D1F">
        <w:t xml:space="preserve"> сети</w:t>
      </w:r>
      <w:r w:rsidR="00D043C7" w:rsidRPr="00244D1F">
        <w:t xml:space="preserve"> и каждого </w:t>
      </w:r>
      <w:r w:rsidR="00D043C7" w:rsidRPr="00244D1F">
        <w:rPr>
          <w:lang w:val="en-US"/>
        </w:rPr>
        <w:t>VLAN</w:t>
      </w:r>
      <w:r w:rsidRPr="00244D1F">
        <w:t>;</w:t>
      </w:r>
      <w:bookmarkEnd w:id="167"/>
      <w:bookmarkEnd w:id="168"/>
      <w:bookmarkEnd w:id="169"/>
    </w:p>
    <w:p w14:paraId="3CC4C48F" w14:textId="77777777" w:rsidR="00BE6B12" w:rsidRPr="00632202" w:rsidRDefault="00B00166" w:rsidP="00F74326">
      <w:pPr>
        <w:pStyle w:val="dem3"/>
      </w:pPr>
      <w:bookmarkStart w:id="170" w:name="_Toc403123585"/>
      <w:bookmarkStart w:id="171" w:name="_Toc405816724"/>
      <w:bookmarkStart w:id="172" w:name="_Toc409796546"/>
      <w:r w:rsidRPr="00244D1F">
        <w:t>Отображение</w:t>
      </w:r>
      <w:r w:rsidR="006D379B" w:rsidRPr="00244D1F">
        <w:t xml:space="preserve"> в </w:t>
      </w:r>
      <w:r w:rsidR="006D379B" w:rsidRPr="00244D1F">
        <w:rPr>
          <w:lang w:val="en-US"/>
        </w:rPr>
        <w:t>Web</w:t>
      </w:r>
      <w:r w:rsidR="006D379B" w:rsidRPr="00244D1F">
        <w:t xml:space="preserve"> интерфейсе</w:t>
      </w:r>
      <w:r w:rsidRPr="00244D1F">
        <w:t xml:space="preserve"> списка</w:t>
      </w:r>
      <w:r w:rsidR="00BE54A3" w:rsidRPr="00244D1F">
        <w:t xml:space="preserve"> подключенных </w:t>
      </w:r>
      <w:r w:rsidR="00BE54A3" w:rsidRPr="00244D1F">
        <w:rPr>
          <w:lang w:val="en-US"/>
        </w:rPr>
        <w:t>DHCP</w:t>
      </w:r>
      <w:r w:rsidR="00BE54A3" w:rsidRPr="00244D1F">
        <w:t xml:space="preserve"> клиентов</w:t>
      </w:r>
      <w:bookmarkEnd w:id="170"/>
      <w:r w:rsidR="00B67037" w:rsidRPr="00244D1F">
        <w:t xml:space="preserve"> с указанием способа подключения (</w:t>
      </w:r>
      <w:r w:rsidR="00B67037" w:rsidRPr="00244D1F">
        <w:rPr>
          <w:lang w:val="en-US"/>
        </w:rPr>
        <w:t>Ethernet</w:t>
      </w:r>
      <w:r w:rsidR="00B67037" w:rsidRPr="00244D1F">
        <w:t>/</w:t>
      </w:r>
      <w:r w:rsidR="00B67037" w:rsidRPr="00244D1F">
        <w:rPr>
          <w:lang w:val="en-US"/>
        </w:rPr>
        <w:t>WLAN</w:t>
      </w:r>
      <w:r w:rsidR="00B67037" w:rsidRPr="00244D1F">
        <w:t>)</w:t>
      </w:r>
      <w:r w:rsidR="002A6E75" w:rsidRPr="00244D1F">
        <w:t>.</w:t>
      </w:r>
      <w:bookmarkEnd w:id="171"/>
      <w:bookmarkEnd w:id="172"/>
    </w:p>
    <w:p w14:paraId="63B57A96" w14:textId="77777777" w:rsidR="00BE6B12" w:rsidRPr="00244D1F" w:rsidRDefault="00BE6B12" w:rsidP="000E4683">
      <w:pPr>
        <w:pStyle w:val="dem-2"/>
        <w:rPr>
          <w:i/>
        </w:rPr>
      </w:pPr>
      <w:bookmarkStart w:id="173" w:name="_Toc403123586"/>
      <w:bookmarkStart w:id="174" w:name="_Toc405816725"/>
      <w:bookmarkStart w:id="175" w:name="_Toc409796547"/>
      <w:proofErr w:type="spellStart"/>
      <w:r w:rsidRPr="00244D1F">
        <w:t>Multicast</w:t>
      </w:r>
      <w:bookmarkEnd w:id="173"/>
      <w:bookmarkEnd w:id="174"/>
      <w:bookmarkEnd w:id="175"/>
      <w:proofErr w:type="spellEnd"/>
    </w:p>
    <w:p w14:paraId="442CC820" w14:textId="77777777" w:rsidR="00BE6B12" w:rsidRPr="00244D1F" w:rsidRDefault="00BE6B12" w:rsidP="00F74326">
      <w:pPr>
        <w:pStyle w:val="dem3"/>
      </w:pPr>
      <w:bookmarkStart w:id="176" w:name="_Toc403123587"/>
      <w:bookmarkStart w:id="177" w:name="_Toc405816726"/>
      <w:bookmarkStart w:id="178" w:name="_Toc409796548"/>
      <w:r w:rsidRPr="00244D1F">
        <w:rPr>
          <w:lang w:val="en-US"/>
        </w:rPr>
        <w:t>MVR</w:t>
      </w:r>
      <w:r w:rsidRPr="00244D1F">
        <w:t xml:space="preserve"> на </w:t>
      </w:r>
      <w:r w:rsidRPr="00244D1F">
        <w:rPr>
          <w:lang w:val="en-US"/>
        </w:rPr>
        <w:t>LAN</w:t>
      </w:r>
      <w:r w:rsidRPr="00244D1F">
        <w:t xml:space="preserve"> интерфейсах</w:t>
      </w:r>
      <w:bookmarkEnd w:id="176"/>
      <w:r w:rsidR="002A6E75" w:rsidRPr="00244D1F">
        <w:rPr>
          <w:lang w:val="en-US"/>
        </w:rPr>
        <w:t>;</w:t>
      </w:r>
      <w:bookmarkEnd w:id="177"/>
      <w:bookmarkEnd w:id="178"/>
    </w:p>
    <w:p w14:paraId="0506423B" w14:textId="77777777" w:rsidR="00BE6B12" w:rsidRPr="00244D1F" w:rsidRDefault="00BE6B12" w:rsidP="00F74326">
      <w:pPr>
        <w:pStyle w:val="dem3"/>
      </w:pPr>
      <w:bookmarkStart w:id="179" w:name="_Toc403123588"/>
      <w:bookmarkStart w:id="180" w:name="_Toc405816727"/>
      <w:bookmarkStart w:id="181" w:name="_Toc409796549"/>
      <w:r w:rsidRPr="00244D1F">
        <w:t>IGMP V2, V3 на LAN интерфейсах</w:t>
      </w:r>
      <w:bookmarkEnd w:id="179"/>
      <w:r w:rsidR="002A6E75" w:rsidRPr="00244D1F">
        <w:t>;</w:t>
      </w:r>
      <w:bookmarkEnd w:id="180"/>
      <w:bookmarkEnd w:id="181"/>
    </w:p>
    <w:p w14:paraId="5C27734D" w14:textId="77777777" w:rsidR="007B0BB1" w:rsidRPr="00244D1F" w:rsidRDefault="007B0BB1" w:rsidP="00F74326">
      <w:pPr>
        <w:pStyle w:val="dem3"/>
      </w:pPr>
      <w:bookmarkStart w:id="182" w:name="_Toc403123589"/>
      <w:bookmarkStart w:id="183" w:name="_Toc405816728"/>
      <w:bookmarkStart w:id="184" w:name="_Toc409796550"/>
      <w:r w:rsidRPr="00244D1F">
        <w:rPr>
          <w:lang w:val="en-US"/>
        </w:rPr>
        <w:t>IGMP Snooping</w:t>
      </w:r>
      <w:bookmarkEnd w:id="182"/>
      <w:r w:rsidR="002A6E75" w:rsidRPr="00244D1F">
        <w:rPr>
          <w:lang w:val="en-US"/>
        </w:rPr>
        <w:t>;</w:t>
      </w:r>
      <w:bookmarkEnd w:id="183"/>
      <w:bookmarkEnd w:id="184"/>
    </w:p>
    <w:p w14:paraId="707F2EB5" w14:textId="77777777" w:rsidR="00BE6B12" w:rsidRPr="00244D1F" w:rsidRDefault="00BE6B12" w:rsidP="00F74326">
      <w:pPr>
        <w:pStyle w:val="dem3"/>
      </w:pPr>
      <w:bookmarkStart w:id="185" w:name="_Toc403123590"/>
      <w:bookmarkStart w:id="186" w:name="_Toc405816729"/>
      <w:bookmarkStart w:id="187" w:name="_Toc409796551"/>
      <w:r w:rsidRPr="00244D1F">
        <w:lastRenderedPageBreak/>
        <w:t xml:space="preserve">IGMP </w:t>
      </w:r>
      <w:proofErr w:type="spellStart"/>
      <w:r w:rsidRPr="00244D1F">
        <w:t>Proxy</w:t>
      </w:r>
      <w:bookmarkEnd w:id="185"/>
      <w:proofErr w:type="spellEnd"/>
      <w:r w:rsidR="0054070D" w:rsidRPr="00244D1F">
        <w:t xml:space="preserve">, с возможностью включения на </w:t>
      </w:r>
      <w:proofErr w:type="spellStart"/>
      <w:r w:rsidR="0054070D" w:rsidRPr="00244D1F">
        <w:rPr>
          <w:lang w:val="en-US"/>
        </w:rPr>
        <w:t>PPPoE</w:t>
      </w:r>
      <w:bookmarkEnd w:id="186"/>
      <w:bookmarkEnd w:id="187"/>
      <w:proofErr w:type="spellEnd"/>
      <w:r w:rsidR="0054070D" w:rsidRPr="00244D1F">
        <w:t>;</w:t>
      </w:r>
    </w:p>
    <w:p w14:paraId="5A2FB882" w14:textId="77777777" w:rsidR="00BE6B12" w:rsidRPr="00632202" w:rsidRDefault="007C2290" w:rsidP="00F74326">
      <w:pPr>
        <w:pStyle w:val="dem3"/>
      </w:pPr>
      <w:r w:rsidRPr="00244D1F">
        <w:t xml:space="preserve">Пакеты </w:t>
      </w:r>
      <w:r w:rsidRPr="00244D1F">
        <w:rPr>
          <w:lang w:val="en-US"/>
        </w:rPr>
        <w:t>IGMP</w:t>
      </w:r>
      <w:r w:rsidRPr="00244D1F">
        <w:t xml:space="preserve"> должны передаваться на </w:t>
      </w:r>
      <w:r w:rsidRPr="00244D1F">
        <w:rPr>
          <w:lang w:val="en-US"/>
        </w:rPr>
        <w:t>WAN</w:t>
      </w:r>
      <w:r w:rsidRPr="00244D1F">
        <w:t xml:space="preserve"> интерфейс при инкапсуляции </w:t>
      </w:r>
      <w:proofErr w:type="spellStart"/>
      <w:r w:rsidRPr="00244D1F">
        <w:rPr>
          <w:lang w:val="en-US"/>
        </w:rPr>
        <w:t>PPPoE</w:t>
      </w:r>
      <w:proofErr w:type="spellEnd"/>
      <w:r w:rsidRPr="00244D1F">
        <w:t xml:space="preserve"> с </w:t>
      </w:r>
      <w:r w:rsidRPr="00244D1F">
        <w:rPr>
          <w:lang w:val="en-US"/>
        </w:rPr>
        <w:t>source</w:t>
      </w:r>
      <w:r w:rsidRPr="00244D1F">
        <w:t xml:space="preserve"> </w:t>
      </w:r>
      <w:r w:rsidRPr="00244D1F">
        <w:rPr>
          <w:lang w:val="en-US"/>
        </w:rPr>
        <w:t>IP</w:t>
      </w:r>
      <w:r w:rsidRPr="00244D1F">
        <w:t xml:space="preserve"> </w:t>
      </w:r>
      <w:proofErr w:type="gramStart"/>
      <w:r w:rsidRPr="00244D1F">
        <w:t>адресом  0.0.0.0</w:t>
      </w:r>
      <w:proofErr w:type="gramEnd"/>
      <w:r w:rsidRPr="00244D1F">
        <w:t xml:space="preserve"> (</w:t>
      </w:r>
      <w:r w:rsidRPr="00244D1F">
        <w:rPr>
          <w:lang w:val="en-US"/>
        </w:rPr>
        <w:t>TR</w:t>
      </w:r>
      <w:r w:rsidRPr="00244D1F">
        <w:t>-101)</w:t>
      </w:r>
      <w:r w:rsidR="0054070D" w:rsidRPr="00244D1F">
        <w:t>;</w:t>
      </w:r>
    </w:p>
    <w:p w14:paraId="73C63CA6" w14:textId="77777777" w:rsidR="00BE6B12" w:rsidRPr="00244D1F" w:rsidRDefault="00BE6B12" w:rsidP="000E4683">
      <w:pPr>
        <w:pStyle w:val="dem-2"/>
        <w:rPr>
          <w:i/>
        </w:rPr>
      </w:pPr>
      <w:bookmarkStart w:id="188" w:name="_Toc403123592"/>
      <w:bookmarkStart w:id="189" w:name="_Toc405816731"/>
      <w:bookmarkStart w:id="190" w:name="_Toc409796552"/>
      <w:r w:rsidRPr="00244D1F">
        <w:t>Безопасность</w:t>
      </w:r>
      <w:bookmarkEnd w:id="188"/>
      <w:bookmarkEnd w:id="189"/>
      <w:bookmarkEnd w:id="190"/>
    </w:p>
    <w:p w14:paraId="17119BF3" w14:textId="77777777" w:rsidR="00BE6B12" w:rsidRPr="00244D1F" w:rsidRDefault="006D379B" w:rsidP="00F74326">
      <w:pPr>
        <w:pStyle w:val="dem3"/>
      </w:pPr>
      <w:bookmarkStart w:id="191" w:name="_Toc403123593"/>
      <w:bookmarkStart w:id="192" w:name="_Toc405816732"/>
      <w:bookmarkStart w:id="193" w:name="_Toc409796553"/>
      <w:r w:rsidRPr="00244D1F">
        <w:t>Ф</w:t>
      </w:r>
      <w:r w:rsidR="00BE6B12" w:rsidRPr="00244D1F">
        <w:t>ильтраци</w:t>
      </w:r>
      <w:r w:rsidRPr="00244D1F">
        <w:t>я</w:t>
      </w:r>
      <w:r w:rsidR="00BE6B12" w:rsidRPr="00244D1F">
        <w:t xml:space="preserve"> по </w:t>
      </w:r>
      <w:r w:rsidR="00BE6B12" w:rsidRPr="00244D1F">
        <w:rPr>
          <w:lang w:val="en-US"/>
        </w:rPr>
        <w:t>MAC</w:t>
      </w:r>
      <w:r w:rsidR="00BE6B12" w:rsidRPr="00244D1F">
        <w:t>-адресам (внутренняя база не менее чем на 64 адреса)</w:t>
      </w:r>
      <w:bookmarkEnd w:id="191"/>
      <w:bookmarkEnd w:id="192"/>
      <w:bookmarkEnd w:id="193"/>
    </w:p>
    <w:p w14:paraId="199885A2" w14:textId="77777777" w:rsidR="00D7784B" w:rsidRPr="00244D1F" w:rsidRDefault="006D379B" w:rsidP="00F74326">
      <w:pPr>
        <w:pStyle w:val="dem3"/>
      </w:pPr>
      <w:bookmarkStart w:id="194" w:name="_Toc403123594"/>
      <w:bookmarkStart w:id="195" w:name="_Toc405816733"/>
      <w:bookmarkStart w:id="196" w:name="_Toc409796554"/>
      <w:r w:rsidRPr="00244D1F">
        <w:t>О</w:t>
      </w:r>
      <w:r w:rsidR="00BE6B12" w:rsidRPr="00244D1F">
        <w:t>граничени</w:t>
      </w:r>
      <w:r w:rsidRPr="00244D1F">
        <w:t>е</w:t>
      </w:r>
      <w:r w:rsidR="00BE6B12" w:rsidRPr="00244D1F">
        <w:t xml:space="preserve"> неизвестного </w:t>
      </w:r>
      <w:r w:rsidR="00BE6B12" w:rsidRPr="00244D1F">
        <w:rPr>
          <w:lang w:val="en-US"/>
        </w:rPr>
        <w:t>Unicast</w:t>
      </w:r>
      <w:r w:rsidR="00BE6B12" w:rsidRPr="00244D1F">
        <w:t>/</w:t>
      </w:r>
      <w:r w:rsidR="00BE6B12" w:rsidRPr="00244D1F">
        <w:rPr>
          <w:lang w:val="en-US"/>
        </w:rPr>
        <w:t>Multicast</w:t>
      </w:r>
      <w:r w:rsidR="00BE6B12" w:rsidRPr="00244D1F">
        <w:t>/</w:t>
      </w:r>
      <w:r w:rsidR="00BE6B12" w:rsidRPr="00244D1F">
        <w:rPr>
          <w:lang w:val="en-US"/>
        </w:rPr>
        <w:t>Broadcast</w:t>
      </w:r>
      <w:r w:rsidR="00BE6B12" w:rsidRPr="00244D1F">
        <w:t xml:space="preserve"> трафика (опционально)</w:t>
      </w:r>
      <w:bookmarkEnd w:id="194"/>
      <w:r w:rsidR="002A6E75" w:rsidRPr="00244D1F">
        <w:t>;</w:t>
      </w:r>
      <w:bookmarkEnd w:id="195"/>
      <w:bookmarkEnd w:id="196"/>
    </w:p>
    <w:p w14:paraId="0B4B4EDA" w14:textId="77777777" w:rsidR="00BE6B12" w:rsidRPr="00244D1F" w:rsidRDefault="00BE6B12" w:rsidP="00F74326">
      <w:pPr>
        <w:pStyle w:val="dem3"/>
      </w:pPr>
      <w:bookmarkStart w:id="197" w:name="_Toc403123595"/>
      <w:bookmarkStart w:id="198" w:name="_Toc405816734"/>
      <w:bookmarkStart w:id="199" w:name="_Toc409796555"/>
      <w:r w:rsidRPr="00244D1F">
        <w:t xml:space="preserve">Поддержка </w:t>
      </w:r>
      <w:r w:rsidRPr="00244D1F">
        <w:rPr>
          <w:lang w:val="en-US"/>
        </w:rPr>
        <w:t>PAT</w:t>
      </w:r>
      <w:r w:rsidRPr="00244D1F">
        <w:t xml:space="preserve"> </w:t>
      </w:r>
      <w:r w:rsidRPr="00244D1F">
        <w:rPr>
          <w:lang w:val="en-US"/>
        </w:rPr>
        <w:t>c</w:t>
      </w:r>
      <w:r w:rsidRPr="00244D1F">
        <w:t xml:space="preserve"> </w:t>
      </w:r>
      <w:r w:rsidRPr="00244D1F">
        <w:rPr>
          <w:lang w:val="en-US"/>
        </w:rPr>
        <w:t>ALG</w:t>
      </w:r>
      <w:r w:rsidRPr="00244D1F">
        <w:t xml:space="preserve"> для протоколов </w:t>
      </w:r>
      <w:r w:rsidRPr="00244D1F">
        <w:rPr>
          <w:lang w:val="en-US"/>
        </w:rPr>
        <w:t>SIP</w:t>
      </w:r>
      <w:r w:rsidRPr="00244D1F">
        <w:t xml:space="preserve">, </w:t>
      </w:r>
      <w:r w:rsidRPr="00244D1F">
        <w:rPr>
          <w:lang w:val="en-US"/>
        </w:rPr>
        <w:t>RTSP</w:t>
      </w:r>
      <w:r w:rsidR="009C0440" w:rsidRPr="00244D1F">
        <w:t xml:space="preserve"> </w:t>
      </w:r>
      <w:r w:rsidRPr="00244D1F">
        <w:t>(</w:t>
      </w:r>
      <w:proofErr w:type="spellStart"/>
      <w:r w:rsidRPr="00244D1F">
        <w:rPr>
          <w:lang w:val="en-US"/>
        </w:rPr>
        <w:t>VoD</w:t>
      </w:r>
      <w:proofErr w:type="spellEnd"/>
      <w:r w:rsidR="003337CE" w:rsidRPr="00244D1F">
        <w:t>)</w:t>
      </w:r>
      <w:r w:rsidR="007747E0" w:rsidRPr="00244D1F">
        <w:t xml:space="preserve">, </w:t>
      </w:r>
      <w:r w:rsidR="007747E0" w:rsidRPr="00244D1F">
        <w:rPr>
          <w:lang w:val="en-US"/>
        </w:rPr>
        <w:t>FTP</w:t>
      </w:r>
      <w:bookmarkEnd w:id="197"/>
      <w:r w:rsidR="002A6E75" w:rsidRPr="00244D1F">
        <w:t>;</w:t>
      </w:r>
      <w:bookmarkEnd w:id="198"/>
      <w:bookmarkEnd w:id="199"/>
    </w:p>
    <w:p w14:paraId="631CC11B" w14:textId="77777777" w:rsidR="00BE6B12" w:rsidRPr="00632202" w:rsidRDefault="00BE6B12" w:rsidP="00F74326">
      <w:pPr>
        <w:pStyle w:val="dem3"/>
      </w:pPr>
      <w:bookmarkStart w:id="200" w:name="_Toc403123596"/>
      <w:bookmarkStart w:id="201" w:name="_Toc405816735"/>
      <w:bookmarkStart w:id="202" w:name="_Toc409796556"/>
      <w:r w:rsidRPr="00244D1F">
        <w:t xml:space="preserve">Фильтрация пакетов на основе </w:t>
      </w:r>
      <w:r w:rsidR="006D379B" w:rsidRPr="00244D1F">
        <w:t xml:space="preserve">протокола, </w:t>
      </w:r>
      <w:r w:rsidRPr="00244D1F">
        <w:t xml:space="preserve">порта, </w:t>
      </w:r>
      <w:r w:rsidRPr="00244D1F">
        <w:rPr>
          <w:lang w:val="en-US"/>
        </w:rPr>
        <w:t>IP</w:t>
      </w:r>
      <w:r w:rsidRPr="00244D1F">
        <w:t xml:space="preserve">-адреса источника / назначения, </w:t>
      </w:r>
      <w:r w:rsidRPr="00244D1F">
        <w:rPr>
          <w:lang w:val="en-US"/>
        </w:rPr>
        <w:t>MAC</w:t>
      </w:r>
      <w:r w:rsidRPr="00244D1F">
        <w:t>-адреса</w:t>
      </w:r>
      <w:bookmarkEnd w:id="200"/>
      <w:r w:rsidR="002A6E75" w:rsidRPr="00244D1F">
        <w:t>.</w:t>
      </w:r>
      <w:bookmarkEnd w:id="201"/>
      <w:bookmarkEnd w:id="202"/>
    </w:p>
    <w:p w14:paraId="612926B0" w14:textId="77777777" w:rsidR="00BE6B12" w:rsidRPr="00244D1F" w:rsidRDefault="00BE6B12" w:rsidP="000E4683">
      <w:pPr>
        <w:pStyle w:val="dem-2"/>
        <w:rPr>
          <w:i/>
        </w:rPr>
      </w:pPr>
      <w:bookmarkStart w:id="203" w:name="_Toc403123597"/>
      <w:bookmarkStart w:id="204" w:name="_Toc405816736"/>
      <w:bookmarkStart w:id="205" w:name="_Toc409796557"/>
      <w:proofErr w:type="spellStart"/>
      <w:r w:rsidRPr="00244D1F">
        <w:t>QoS</w:t>
      </w:r>
      <w:bookmarkEnd w:id="203"/>
      <w:bookmarkEnd w:id="204"/>
      <w:bookmarkEnd w:id="205"/>
      <w:proofErr w:type="spellEnd"/>
    </w:p>
    <w:p w14:paraId="02BE0DC6" w14:textId="77777777" w:rsidR="00AA60E6" w:rsidRPr="00244D1F" w:rsidRDefault="00BE6B12" w:rsidP="00F74326">
      <w:pPr>
        <w:pStyle w:val="dem3"/>
      </w:pPr>
      <w:bookmarkStart w:id="206" w:name="_Toc403123598"/>
      <w:bookmarkStart w:id="207" w:name="_Toc405816737"/>
      <w:bookmarkStart w:id="208" w:name="_Toc409796558"/>
      <w:r w:rsidRPr="00244D1F">
        <w:t>По</w:t>
      </w:r>
      <w:r w:rsidR="00A34115" w:rsidRPr="00244D1F">
        <w:t>ддержка</w:t>
      </w:r>
      <w:r w:rsidRPr="00244D1F">
        <w:t xml:space="preserve"> </w:t>
      </w:r>
      <w:r w:rsidRPr="00244D1F">
        <w:rPr>
          <w:lang w:val="en-US"/>
        </w:rPr>
        <w:t>WFQ</w:t>
      </w:r>
      <w:r w:rsidRPr="00244D1F">
        <w:t xml:space="preserve">, </w:t>
      </w:r>
      <w:r w:rsidRPr="00244D1F">
        <w:rPr>
          <w:lang w:val="en-US"/>
        </w:rPr>
        <w:t>SPQ</w:t>
      </w:r>
      <w:r w:rsidR="00A34115" w:rsidRPr="00244D1F">
        <w:t>: не менее</w:t>
      </w:r>
      <w:r w:rsidRPr="00244D1F">
        <w:t xml:space="preserve"> 4 очередей</w:t>
      </w:r>
      <w:bookmarkEnd w:id="206"/>
      <w:r w:rsidR="002A6E75" w:rsidRPr="00244D1F">
        <w:t>;</w:t>
      </w:r>
      <w:bookmarkEnd w:id="207"/>
      <w:bookmarkEnd w:id="208"/>
    </w:p>
    <w:p w14:paraId="5023249E" w14:textId="77777777" w:rsidR="00BE6B12" w:rsidRPr="00244D1F" w:rsidRDefault="00BE6B12" w:rsidP="00F74326">
      <w:pPr>
        <w:pStyle w:val="dem3"/>
      </w:pPr>
      <w:bookmarkStart w:id="209" w:name="_Toc403123599"/>
      <w:bookmarkStart w:id="210" w:name="_Toc405816738"/>
      <w:bookmarkStart w:id="211" w:name="_Toc409796559"/>
      <w:r w:rsidRPr="00244D1F">
        <w:t>RFC 2</w:t>
      </w:r>
      <w:r w:rsidR="00D7784B" w:rsidRPr="00244D1F">
        <w:t xml:space="preserve">474, 2475 – Поддержка </w:t>
      </w:r>
      <w:proofErr w:type="spellStart"/>
      <w:r w:rsidR="00D7784B" w:rsidRPr="00244D1F">
        <w:t>Diffserv</w:t>
      </w:r>
      <w:proofErr w:type="spellEnd"/>
      <w:r w:rsidRPr="00244D1F">
        <w:t xml:space="preserve">. Маркировка и организация очередей для </w:t>
      </w:r>
      <w:r w:rsidR="003337CE" w:rsidRPr="00244D1F">
        <w:t xml:space="preserve">исходящего </w:t>
      </w:r>
      <w:r w:rsidRPr="00244D1F">
        <w:t xml:space="preserve">трафика по параметрам: </w:t>
      </w:r>
      <w:r w:rsidRPr="00244D1F">
        <w:rPr>
          <w:lang w:val="en-US"/>
        </w:rPr>
        <w:t>Connection</w:t>
      </w:r>
      <w:r w:rsidRPr="00244D1F">
        <w:t xml:space="preserve"> </w:t>
      </w:r>
      <w:r w:rsidRPr="00244D1F">
        <w:rPr>
          <w:lang w:val="en-US"/>
        </w:rPr>
        <w:t>Type</w:t>
      </w:r>
      <w:r w:rsidRPr="00244D1F">
        <w:t xml:space="preserve">, </w:t>
      </w:r>
      <w:r w:rsidRPr="00244D1F">
        <w:rPr>
          <w:lang w:val="en-US"/>
        </w:rPr>
        <w:t>Network</w:t>
      </w:r>
      <w:r w:rsidRPr="00244D1F">
        <w:t xml:space="preserve"> </w:t>
      </w:r>
      <w:r w:rsidRPr="00244D1F">
        <w:rPr>
          <w:lang w:val="en-US"/>
        </w:rPr>
        <w:t>Interface</w:t>
      </w:r>
      <w:r w:rsidRPr="00244D1F">
        <w:t xml:space="preserve">, </w:t>
      </w:r>
      <w:r w:rsidRPr="00244D1F">
        <w:rPr>
          <w:lang w:val="en-US"/>
        </w:rPr>
        <w:t>MAC</w:t>
      </w:r>
      <w:r w:rsidRPr="00244D1F">
        <w:t xml:space="preserve">, </w:t>
      </w:r>
      <w:r w:rsidRPr="00244D1F">
        <w:rPr>
          <w:lang w:val="en-US"/>
        </w:rPr>
        <w:t>IP</w:t>
      </w:r>
      <w:r w:rsidRPr="00244D1F">
        <w:t xml:space="preserve">, </w:t>
      </w:r>
      <w:r w:rsidRPr="00244D1F">
        <w:rPr>
          <w:lang w:val="en-US"/>
        </w:rPr>
        <w:t>Hostname</w:t>
      </w:r>
      <w:r w:rsidRPr="00244D1F">
        <w:t xml:space="preserve">, </w:t>
      </w:r>
      <w:r w:rsidRPr="00244D1F">
        <w:rPr>
          <w:lang w:val="en-US"/>
        </w:rPr>
        <w:t>DSCP</w:t>
      </w:r>
      <w:r w:rsidRPr="00244D1F">
        <w:t>/</w:t>
      </w:r>
      <w:proofErr w:type="spellStart"/>
      <w:r w:rsidRPr="00244D1F">
        <w:rPr>
          <w:lang w:val="en-US"/>
        </w:rPr>
        <w:t>ToS</w:t>
      </w:r>
      <w:proofErr w:type="spellEnd"/>
      <w:r w:rsidRPr="00244D1F">
        <w:t xml:space="preserve"> </w:t>
      </w:r>
      <w:r w:rsidRPr="00244D1F">
        <w:rPr>
          <w:lang w:val="en-US"/>
        </w:rPr>
        <w:t>Value</w:t>
      </w:r>
      <w:r w:rsidRPr="00244D1F">
        <w:t xml:space="preserve">, </w:t>
      </w:r>
      <w:r w:rsidRPr="00244D1F">
        <w:rPr>
          <w:lang w:val="en-US"/>
        </w:rPr>
        <w:t>Port</w:t>
      </w:r>
      <w:r w:rsidRPr="00244D1F">
        <w:t xml:space="preserve"> </w:t>
      </w:r>
      <w:r w:rsidRPr="00244D1F">
        <w:rPr>
          <w:lang w:val="en-US"/>
        </w:rPr>
        <w:t>Number</w:t>
      </w:r>
      <w:r w:rsidRPr="00244D1F">
        <w:t xml:space="preserve"> и </w:t>
      </w:r>
      <w:r w:rsidRPr="00244D1F">
        <w:rPr>
          <w:lang w:val="en-US"/>
        </w:rPr>
        <w:t>Application</w:t>
      </w:r>
      <w:bookmarkEnd w:id="209"/>
      <w:r w:rsidR="002A6E75" w:rsidRPr="00244D1F">
        <w:t>;</w:t>
      </w:r>
      <w:bookmarkEnd w:id="210"/>
      <w:bookmarkEnd w:id="211"/>
    </w:p>
    <w:p w14:paraId="6F40AA5F" w14:textId="77777777" w:rsidR="00BE6B12" w:rsidRPr="00244D1F" w:rsidRDefault="00BE6B12" w:rsidP="00F74326">
      <w:pPr>
        <w:pStyle w:val="dem3"/>
      </w:pPr>
      <w:bookmarkStart w:id="212" w:name="_Toc403123600"/>
      <w:bookmarkStart w:id="213" w:name="_Toc405816739"/>
      <w:bookmarkStart w:id="214" w:name="_Toc409796560"/>
      <w:r w:rsidRPr="00244D1F">
        <w:t>Формирование трафика (</w:t>
      </w:r>
      <w:r w:rsidRPr="00244D1F">
        <w:rPr>
          <w:lang w:val="en-US"/>
        </w:rPr>
        <w:t>Traffic</w:t>
      </w:r>
      <w:r w:rsidRPr="00244D1F">
        <w:t xml:space="preserve"> </w:t>
      </w:r>
      <w:r w:rsidRPr="00244D1F">
        <w:rPr>
          <w:lang w:val="en-US"/>
        </w:rPr>
        <w:t>Shaping</w:t>
      </w:r>
      <w:r w:rsidRPr="00244D1F">
        <w:t>) – Управление полосой пропускания и ограничение скорости передачи данных</w:t>
      </w:r>
      <w:bookmarkEnd w:id="212"/>
      <w:r w:rsidR="002A6E75" w:rsidRPr="00244D1F">
        <w:t>;</w:t>
      </w:r>
      <w:bookmarkEnd w:id="213"/>
      <w:bookmarkEnd w:id="214"/>
    </w:p>
    <w:p w14:paraId="1ED501B7" w14:textId="77777777" w:rsidR="00BE6B12" w:rsidRPr="00244D1F" w:rsidRDefault="00BE6B12" w:rsidP="00F74326">
      <w:pPr>
        <w:pStyle w:val="dem3"/>
      </w:pPr>
      <w:bookmarkStart w:id="215" w:name="_Toc403123601"/>
      <w:bookmarkStart w:id="216" w:name="_Toc405816740"/>
      <w:bookmarkStart w:id="217" w:name="_Toc409796561"/>
      <w:r w:rsidRPr="00244D1F">
        <w:t xml:space="preserve">Ограничение скорости на основе </w:t>
      </w:r>
      <w:r w:rsidRPr="00244D1F">
        <w:rPr>
          <w:lang w:val="en-US"/>
        </w:rPr>
        <w:t>VLAN</w:t>
      </w:r>
      <w:r w:rsidRPr="00244D1F">
        <w:t xml:space="preserve">, порта, </w:t>
      </w:r>
      <w:r w:rsidRPr="00244D1F">
        <w:rPr>
          <w:lang w:val="en-US"/>
        </w:rPr>
        <w:t>IP</w:t>
      </w:r>
      <w:r w:rsidRPr="00244D1F">
        <w:t>/</w:t>
      </w:r>
      <w:r w:rsidRPr="00244D1F">
        <w:rPr>
          <w:lang w:val="en-US"/>
        </w:rPr>
        <w:t>MAC</w:t>
      </w:r>
      <w:r w:rsidRPr="00244D1F">
        <w:t>/порт</w:t>
      </w:r>
      <w:bookmarkEnd w:id="215"/>
      <w:r w:rsidR="002A6E75" w:rsidRPr="00244D1F">
        <w:t>;</w:t>
      </w:r>
      <w:bookmarkEnd w:id="216"/>
      <w:bookmarkEnd w:id="217"/>
    </w:p>
    <w:p w14:paraId="6CAF7F0D" w14:textId="77777777" w:rsidR="004E6C92" w:rsidRPr="00244D1F" w:rsidRDefault="00BE6B12" w:rsidP="00F74326">
      <w:pPr>
        <w:pStyle w:val="dem3"/>
      </w:pPr>
      <w:bookmarkStart w:id="218" w:name="_Toc403123602"/>
      <w:bookmarkStart w:id="219" w:name="_Toc405816741"/>
      <w:bookmarkStart w:id="220" w:name="_Toc409796562"/>
      <w:r w:rsidRPr="00244D1F">
        <w:t xml:space="preserve">Поддержка на каждом </w:t>
      </w:r>
      <w:r w:rsidRPr="00244D1F">
        <w:rPr>
          <w:lang w:val="en-US"/>
        </w:rPr>
        <w:t>LAN</w:t>
      </w:r>
      <w:r w:rsidRPr="00244D1F">
        <w:t xml:space="preserve"> порту возможности установки во всех входящих </w:t>
      </w:r>
      <w:r w:rsidRPr="00244D1F">
        <w:rPr>
          <w:lang w:val="en-US"/>
        </w:rPr>
        <w:t>IP</w:t>
      </w:r>
      <w:r w:rsidRPr="00244D1F">
        <w:t xml:space="preserve"> пакетах поля </w:t>
      </w:r>
      <w:r w:rsidRPr="00244D1F">
        <w:rPr>
          <w:lang w:val="en-US"/>
        </w:rPr>
        <w:t>DSCP</w:t>
      </w:r>
      <w:r w:rsidRPr="00244D1F">
        <w:t xml:space="preserve"> в определённое значение по умолчанию (опционально)</w:t>
      </w:r>
      <w:bookmarkEnd w:id="218"/>
      <w:r w:rsidR="002A6E75" w:rsidRPr="00244D1F">
        <w:rPr>
          <w:lang w:val="en-US"/>
        </w:rPr>
        <w:t>;</w:t>
      </w:r>
      <w:bookmarkEnd w:id="219"/>
      <w:bookmarkEnd w:id="220"/>
    </w:p>
    <w:p w14:paraId="23AA110F" w14:textId="77777777" w:rsidR="006D379B" w:rsidRPr="00632202" w:rsidRDefault="004E6C92" w:rsidP="00F74326">
      <w:pPr>
        <w:pStyle w:val="dem3"/>
      </w:pPr>
      <w:bookmarkStart w:id="221" w:name="_Toc403123603"/>
      <w:bookmarkStart w:id="222" w:name="_Toc405816742"/>
      <w:bookmarkStart w:id="223" w:name="_Toc409796563"/>
      <w:r w:rsidRPr="00244D1F">
        <w:t xml:space="preserve">Конфигурация параметров </w:t>
      </w:r>
      <w:proofErr w:type="spellStart"/>
      <w:r w:rsidRPr="00244D1F">
        <w:rPr>
          <w:lang w:val="en-US"/>
        </w:rPr>
        <w:t>QoS</w:t>
      </w:r>
      <w:proofErr w:type="spellEnd"/>
      <w:r w:rsidRPr="00244D1F">
        <w:t xml:space="preserve"> посредством </w:t>
      </w:r>
      <w:r w:rsidRPr="00244D1F">
        <w:rPr>
          <w:lang w:val="en-US"/>
        </w:rPr>
        <w:t>CWMP</w:t>
      </w:r>
      <w:bookmarkEnd w:id="221"/>
      <w:r w:rsidR="002A6E75" w:rsidRPr="00244D1F">
        <w:t>.</w:t>
      </w:r>
      <w:bookmarkEnd w:id="222"/>
      <w:bookmarkEnd w:id="223"/>
    </w:p>
    <w:p w14:paraId="4E5D1F53" w14:textId="77777777" w:rsidR="00632202" w:rsidRPr="00632202" w:rsidRDefault="00BE6B12" w:rsidP="000E4683">
      <w:pPr>
        <w:pStyle w:val="dem-2"/>
        <w:rPr>
          <w:i/>
        </w:rPr>
      </w:pPr>
      <w:bookmarkStart w:id="224" w:name="_Toc381803370"/>
      <w:bookmarkStart w:id="225" w:name="_Toc403123604"/>
      <w:bookmarkStart w:id="226" w:name="_Toc405816743"/>
      <w:bookmarkStart w:id="227" w:name="_Toc409796564"/>
      <w:r w:rsidRPr="00F61729">
        <w:t xml:space="preserve">Требования к интерфейсу </w:t>
      </w:r>
      <w:proofErr w:type="spellStart"/>
      <w:r w:rsidRPr="00F61729">
        <w:t>Wi</w:t>
      </w:r>
      <w:r w:rsidR="009C0440" w:rsidRPr="009C0440">
        <w:t>-</w:t>
      </w:r>
      <w:r w:rsidRPr="00F61729">
        <w:t>Fi</w:t>
      </w:r>
      <w:bookmarkEnd w:id="224"/>
      <w:bookmarkEnd w:id="225"/>
      <w:bookmarkEnd w:id="226"/>
      <w:bookmarkEnd w:id="227"/>
      <w:proofErr w:type="spellEnd"/>
    </w:p>
    <w:p w14:paraId="658799CD" w14:textId="77777777" w:rsidR="00BE6B12" w:rsidRPr="00632202" w:rsidRDefault="006D379B" w:rsidP="000E4683">
      <w:pPr>
        <w:pStyle w:val="dem-2"/>
        <w:numPr>
          <w:ilvl w:val="0"/>
          <w:numId w:val="0"/>
        </w:numPr>
        <w:ind w:left="360"/>
        <w:rPr>
          <w:i/>
        </w:rPr>
      </w:pPr>
      <w:r>
        <w:t>Беспроводной и</w:t>
      </w:r>
      <w:r w:rsidR="00BE6B12" w:rsidRPr="00E2769B">
        <w:t xml:space="preserve">нтерфейс </w:t>
      </w:r>
      <w:r w:rsidR="00BE6B12" w:rsidRPr="00632202">
        <w:rPr>
          <w:lang w:val="en-US"/>
        </w:rPr>
        <w:t>Wi</w:t>
      </w:r>
      <w:r w:rsidR="009C0440" w:rsidRPr="009C0440">
        <w:t>-</w:t>
      </w:r>
      <w:r w:rsidR="00BE6B12" w:rsidRPr="00632202">
        <w:rPr>
          <w:lang w:val="en-US"/>
        </w:rPr>
        <w:t>Fi</w:t>
      </w:r>
      <w:r w:rsidR="00BE6B12" w:rsidRPr="00E2769B">
        <w:t xml:space="preserve"> должен удовлетворять следующим требованиям:</w:t>
      </w:r>
    </w:p>
    <w:p w14:paraId="1E2447D5" w14:textId="77777777" w:rsidR="00BE6B12" w:rsidRPr="00D3139B" w:rsidRDefault="00BE6B12" w:rsidP="00F74326">
      <w:pPr>
        <w:pStyle w:val="dem3"/>
      </w:pPr>
      <w:bookmarkStart w:id="228" w:name="_Toc403123605"/>
      <w:bookmarkStart w:id="229" w:name="_Toc405816744"/>
      <w:bookmarkStart w:id="230" w:name="_Toc409796565"/>
      <w:r w:rsidRPr="00E2769B">
        <w:t>Поддержка 802.11b/g/n в 2</w:t>
      </w:r>
      <w:r w:rsidR="006D379B">
        <w:t>.</w:t>
      </w:r>
      <w:r w:rsidRPr="00E2769B">
        <w:t>4</w:t>
      </w:r>
      <w:r w:rsidR="00103366">
        <w:t xml:space="preserve"> </w:t>
      </w:r>
      <w:r w:rsidRPr="00E2769B">
        <w:t>ГГц</w:t>
      </w:r>
      <w:bookmarkEnd w:id="228"/>
      <w:r w:rsidR="002A6E75" w:rsidRPr="002A6E75">
        <w:t>;</w:t>
      </w:r>
      <w:bookmarkEnd w:id="229"/>
      <w:bookmarkEnd w:id="230"/>
    </w:p>
    <w:p w14:paraId="70E4819B" w14:textId="77777777" w:rsidR="00BE54A3" w:rsidRPr="00244D1F" w:rsidRDefault="00BE54A3" w:rsidP="00F74326">
      <w:pPr>
        <w:pStyle w:val="dem3"/>
      </w:pPr>
      <w:bookmarkStart w:id="231" w:name="_Toc403123606"/>
      <w:bookmarkStart w:id="232" w:name="_Toc405816745"/>
      <w:bookmarkStart w:id="233" w:name="_Toc409796566"/>
      <w:r w:rsidRPr="00244D1F">
        <w:t>MIMO 2x</w:t>
      </w:r>
      <w:r w:rsidR="002720EB" w:rsidRPr="00244D1F">
        <w:t>2, не менее 90</w:t>
      </w:r>
      <w:r w:rsidRPr="00244D1F">
        <w:t xml:space="preserve"> Мбит/c на каждую антенну</w:t>
      </w:r>
      <w:bookmarkEnd w:id="231"/>
      <w:r w:rsidR="002A6E75" w:rsidRPr="00244D1F">
        <w:t>;</w:t>
      </w:r>
      <w:bookmarkEnd w:id="232"/>
      <w:bookmarkEnd w:id="233"/>
    </w:p>
    <w:p w14:paraId="094CFF3D" w14:textId="77777777" w:rsidR="00BE6B12" w:rsidRPr="00244D1F" w:rsidRDefault="00BE6B12" w:rsidP="00F74326">
      <w:pPr>
        <w:pStyle w:val="dem3"/>
      </w:pPr>
      <w:bookmarkStart w:id="234" w:name="_Toc403123607"/>
      <w:bookmarkStart w:id="235" w:name="_Toc405816746"/>
      <w:bookmarkStart w:id="236" w:name="_Toc409796567"/>
      <w:r w:rsidRPr="00244D1F">
        <w:t xml:space="preserve">Поддержка </w:t>
      </w:r>
      <w:r w:rsidR="006D379B" w:rsidRPr="00244D1F">
        <w:t xml:space="preserve">не менее </w:t>
      </w:r>
      <w:r w:rsidRPr="00244D1F">
        <w:t xml:space="preserve">4х SSID с возможностью различных схем </w:t>
      </w:r>
      <w:r w:rsidR="00C16A1C" w:rsidRPr="00244D1F">
        <w:t>авторизации</w:t>
      </w:r>
      <w:bookmarkEnd w:id="234"/>
      <w:r w:rsidR="002A6E75" w:rsidRPr="00244D1F">
        <w:t>;</w:t>
      </w:r>
      <w:bookmarkEnd w:id="235"/>
      <w:bookmarkEnd w:id="236"/>
      <w:r w:rsidRPr="00244D1F">
        <w:t xml:space="preserve"> </w:t>
      </w:r>
    </w:p>
    <w:p w14:paraId="69E8783C" w14:textId="77777777" w:rsidR="00BE6B12" w:rsidRPr="00244D1F" w:rsidRDefault="004351B1" w:rsidP="00F74326">
      <w:pPr>
        <w:pStyle w:val="dem3"/>
      </w:pPr>
      <w:bookmarkStart w:id="237" w:name="_Toc403123608"/>
      <w:bookmarkStart w:id="238" w:name="_Toc405816747"/>
      <w:bookmarkStart w:id="239" w:name="_Toc409796568"/>
      <w:r w:rsidRPr="00244D1F">
        <w:t>П</w:t>
      </w:r>
      <w:r w:rsidR="00BE6B12" w:rsidRPr="00244D1F">
        <w:t>ривязка</w:t>
      </w:r>
      <w:r w:rsidR="006D379B" w:rsidRPr="00244D1F">
        <w:t xml:space="preserve"> </w:t>
      </w:r>
      <w:r w:rsidR="00BE6B12" w:rsidRPr="00244D1F">
        <w:t>SSID к одном</w:t>
      </w:r>
      <w:r w:rsidR="009C0440" w:rsidRPr="00244D1F">
        <w:t xml:space="preserve">у, </w:t>
      </w:r>
      <w:r w:rsidR="00BE6B12" w:rsidRPr="00244D1F">
        <w:t>либо разным VLAN</w:t>
      </w:r>
      <w:bookmarkEnd w:id="237"/>
      <w:r w:rsidR="002A6E75" w:rsidRPr="00244D1F">
        <w:t>;</w:t>
      </w:r>
      <w:bookmarkEnd w:id="238"/>
      <w:bookmarkEnd w:id="239"/>
    </w:p>
    <w:p w14:paraId="16599507" w14:textId="77777777" w:rsidR="00BE6B12" w:rsidRPr="00244D1F" w:rsidRDefault="00BE54A3" w:rsidP="00F74326">
      <w:pPr>
        <w:pStyle w:val="dem3"/>
      </w:pPr>
      <w:bookmarkStart w:id="240" w:name="_Toc403123609"/>
      <w:bookmarkStart w:id="241" w:name="_Toc405816748"/>
      <w:bookmarkStart w:id="242" w:name="_Toc409796569"/>
      <w:r w:rsidRPr="00244D1F">
        <w:t>Ограничение скорости</w:t>
      </w:r>
      <w:r w:rsidR="00BE6B12" w:rsidRPr="00244D1F">
        <w:t xml:space="preserve"> для</w:t>
      </w:r>
      <w:r w:rsidR="005714E8" w:rsidRPr="00244D1F">
        <w:t xml:space="preserve"> каждого</w:t>
      </w:r>
      <w:r w:rsidR="00BE6B12" w:rsidRPr="00244D1F">
        <w:t xml:space="preserve"> </w:t>
      </w:r>
      <w:r w:rsidR="005714E8" w:rsidRPr="00244D1F">
        <w:t>SSID</w:t>
      </w:r>
      <w:bookmarkEnd w:id="240"/>
      <w:r w:rsidR="002A6E75" w:rsidRPr="00244D1F">
        <w:t>;</w:t>
      </w:r>
      <w:bookmarkEnd w:id="241"/>
      <w:bookmarkEnd w:id="242"/>
    </w:p>
    <w:p w14:paraId="05B6F15B" w14:textId="77777777" w:rsidR="00BE6B12" w:rsidRPr="00244D1F" w:rsidRDefault="00BE6B12" w:rsidP="00F74326">
      <w:pPr>
        <w:pStyle w:val="dem3"/>
      </w:pPr>
      <w:bookmarkStart w:id="243" w:name="_Toc403123610"/>
      <w:bookmarkStart w:id="244" w:name="_Toc405816749"/>
      <w:bookmarkStart w:id="245" w:name="_Toc409796570"/>
      <w:r w:rsidRPr="00244D1F">
        <w:lastRenderedPageBreak/>
        <w:t xml:space="preserve">Поддержка </w:t>
      </w:r>
      <w:r w:rsidR="004351B1" w:rsidRPr="00244D1F">
        <w:t xml:space="preserve">WEP, </w:t>
      </w:r>
      <w:r w:rsidRPr="00244D1F">
        <w:t>WPA2, WPA2-</w:t>
      </w:r>
      <w:proofErr w:type="gramStart"/>
      <w:r w:rsidRPr="00244D1F">
        <w:t>PSK  с</w:t>
      </w:r>
      <w:proofErr w:type="gramEnd"/>
      <w:r w:rsidRPr="00244D1F">
        <w:t xml:space="preserve"> шифрованием TKIP и AES</w:t>
      </w:r>
      <w:bookmarkEnd w:id="243"/>
      <w:r w:rsidR="002A6E75" w:rsidRPr="00244D1F">
        <w:t>;</w:t>
      </w:r>
      <w:bookmarkEnd w:id="244"/>
      <w:bookmarkEnd w:id="245"/>
    </w:p>
    <w:p w14:paraId="5655F24B" w14:textId="77777777" w:rsidR="00BE6B12" w:rsidRPr="00244D1F" w:rsidRDefault="00BE6B12" w:rsidP="00F74326">
      <w:pPr>
        <w:pStyle w:val="dem3"/>
      </w:pPr>
      <w:bookmarkStart w:id="246" w:name="_Toc403123611"/>
      <w:bookmarkStart w:id="247" w:name="_Toc405816750"/>
      <w:bookmarkStart w:id="248" w:name="_Toc409796571"/>
      <w:r w:rsidRPr="00244D1F">
        <w:t>Поддержка WPS</w:t>
      </w:r>
      <w:bookmarkEnd w:id="246"/>
      <w:r w:rsidR="0054070D" w:rsidRPr="00244D1F">
        <w:rPr>
          <w:lang w:val="en-US"/>
        </w:rPr>
        <w:t xml:space="preserve"> PBC</w:t>
      </w:r>
      <w:r w:rsidR="002A6E75" w:rsidRPr="00244D1F">
        <w:rPr>
          <w:lang w:val="en-US"/>
        </w:rPr>
        <w:t>;</w:t>
      </w:r>
      <w:bookmarkEnd w:id="247"/>
      <w:bookmarkEnd w:id="248"/>
    </w:p>
    <w:p w14:paraId="3A3D16F7" w14:textId="77777777" w:rsidR="00BE6B12" w:rsidRPr="00244D1F" w:rsidRDefault="00BE6B12" w:rsidP="00F74326">
      <w:pPr>
        <w:pStyle w:val="dem3"/>
      </w:pPr>
      <w:bookmarkStart w:id="249" w:name="_Toc403123612"/>
      <w:bookmarkStart w:id="250" w:name="_Toc405816751"/>
      <w:bookmarkStart w:id="251" w:name="_Toc409796572"/>
      <w:r w:rsidRPr="00244D1F">
        <w:t xml:space="preserve">Возможность включения/отключения </w:t>
      </w:r>
      <w:r w:rsidR="004351B1" w:rsidRPr="00244D1F">
        <w:t xml:space="preserve">интерфейса </w:t>
      </w:r>
      <w:proofErr w:type="spellStart"/>
      <w:r w:rsidR="004351B1" w:rsidRPr="00244D1F">
        <w:t>Wi</w:t>
      </w:r>
      <w:r w:rsidR="0034319A" w:rsidRPr="00244D1F">
        <w:t>-</w:t>
      </w:r>
      <w:r w:rsidR="004351B1" w:rsidRPr="00244D1F">
        <w:t>Fi</w:t>
      </w:r>
      <w:proofErr w:type="spellEnd"/>
      <w:r w:rsidR="004351B1" w:rsidRPr="00244D1F">
        <w:t xml:space="preserve"> </w:t>
      </w:r>
      <w:r w:rsidRPr="00244D1F">
        <w:t xml:space="preserve">через </w:t>
      </w:r>
      <w:proofErr w:type="spellStart"/>
      <w:r w:rsidRPr="00244D1F">
        <w:t>web</w:t>
      </w:r>
      <w:proofErr w:type="spellEnd"/>
      <w:r w:rsidRPr="00244D1F">
        <w:t>-интерфейс</w:t>
      </w:r>
      <w:bookmarkEnd w:id="249"/>
      <w:r w:rsidR="002A6E75" w:rsidRPr="00244D1F">
        <w:t>;</w:t>
      </w:r>
      <w:bookmarkEnd w:id="250"/>
      <w:bookmarkEnd w:id="251"/>
    </w:p>
    <w:p w14:paraId="54A6D4E6" w14:textId="77777777" w:rsidR="00BE6B12" w:rsidRPr="00244D1F" w:rsidRDefault="00BE6B12" w:rsidP="00F74326">
      <w:pPr>
        <w:pStyle w:val="dem3"/>
      </w:pPr>
      <w:bookmarkStart w:id="252" w:name="_Toc403123613"/>
      <w:bookmarkStart w:id="253" w:name="_Toc405816752"/>
      <w:bookmarkStart w:id="254" w:name="_Toc409796573"/>
      <w:r w:rsidRPr="00244D1F">
        <w:t xml:space="preserve">Управление количеством </w:t>
      </w:r>
      <w:r w:rsidR="003A65E4" w:rsidRPr="00244D1F">
        <w:t xml:space="preserve">клиентов </w:t>
      </w:r>
      <w:r w:rsidR="006D379B" w:rsidRPr="00244D1F">
        <w:t>на каждом SSID</w:t>
      </w:r>
      <w:bookmarkEnd w:id="252"/>
      <w:r w:rsidR="002A6E75" w:rsidRPr="00244D1F">
        <w:t>;</w:t>
      </w:r>
      <w:bookmarkEnd w:id="253"/>
      <w:bookmarkEnd w:id="254"/>
    </w:p>
    <w:p w14:paraId="1F426D39" w14:textId="77777777" w:rsidR="00BE6B12" w:rsidRPr="00244D1F" w:rsidRDefault="00BE6B12" w:rsidP="00F74326">
      <w:pPr>
        <w:pStyle w:val="dem3"/>
      </w:pPr>
      <w:bookmarkStart w:id="255" w:name="_Toc403123614"/>
      <w:bookmarkStart w:id="256" w:name="_Toc405816753"/>
      <w:bookmarkStart w:id="257" w:name="_Toc409796574"/>
      <w:r w:rsidRPr="00244D1F">
        <w:t xml:space="preserve">Управление мощностью </w:t>
      </w:r>
      <w:r w:rsidR="006D379B" w:rsidRPr="00244D1F">
        <w:t>передатчика</w:t>
      </w:r>
      <w:bookmarkEnd w:id="255"/>
      <w:r w:rsidR="002A6E75" w:rsidRPr="00244D1F">
        <w:rPr>
          <w:lang w:val="en-US"/>
        </w:rPr>
        <w:t>;</w:t>
      </w:r>
      <w:bookmarkEnd w:id="256"/>
      <w:bookmarkEnd w:id="257"/>
    </w:p>
    <w:p w14:paraId="5264EC3D" w14:textId="77777777" w:rsidR="00BE6B12" w:rsidRPr="00244D1F" w:rsidRDefault="00BE6B12" w:rsidP="00F74326">
      <w:pPr>
        <w:pStyle w:val="dem3"/>
      </w:pPr>
      <w:bookmarkStart w:id="258" w:name="_Toc403123615"/>
      <w:bookmarkStart w:id="259" w:name="_Toc405816754"/>
      <w:bookmarkStart w:id="260" w:name="_Toc409796575"/>
      <w:r w:rsidRPr="00244D1F">
        <w:t>Управление каналами. По умолчанию устройство должно выбирать канал с наименьшей интерференцией</w:t>
      </w:r>
      <w:bookmarkEnd w:id="258"/>
      <w:r w:rsidR="002A6E75" w:rsidRPr="00244D1F">
        <w:t>;</w:t>
      </w:r>
      <w:bookmarkEnd w:id="259"/>
      <w:bookmarkEnd w:id="260"/>
    </w:p>
    <w:p w14:paraId="04C7B369" w14:textId="77777777" w:rsidR="00BE6B12" w:rsidRPr="00244D1F" w:rsidRDefault="00BE6B12" w:rsidP="00F74326">
      <w:pPr>
        <w:pStyle w:val="dem3"/>
      </w:pPr>
      <w:bookmarkStart w:id="261" w:name="_Toc403123616"/>
      <w:bookmarkStart w:id="262" w:name="_Toc405816755"/>
      <w:bookmarkStart w:id="263" w:name="_Toc409796576"/>
      <w:r w:rsidRPr="00244D1F">
        <w:t>Поддержка 802.11e (WMM). Возможность управлять настройками IEEE 802.11e</w:t>
      </w:r>
      <w:bookmarkEnd w:id="261"/>
      <w:r w:rsidR="002A6E75" w:rsidRPr="00244D1F">
        <w:t>;</w:t>
      </w:r>
      <w:bookmarkEnd w:id="262"/>
      <w:bookmarkEnd w:id="263"/>
    </w:p>
    <w:p w14:paraId="7C3A6F0D" w14:textId="77777777" w:rsidR="00BE6B12" w:rsidRPr="00244D1F" w:rsidRDefault="00BE6B12" w:rsidP="00F74326">
      <w:pPr>
        <w:pStyle w:val="dem3"/>
      </w:pPr>
      <w:bookmarkStart w:id="264" w:name="_Toc403123617"/>
      <w:bookmarkStart w:id="265" w:name="_Toc405816756"/>
      <w:bookmarkStart w:id="266" w:name="_Toc409796577"/>
      <w:r w:rsidRPr="00244D1F">
        <w:t xml:space="preserve">Настройка типа преамбулы, частоты вещания </w:t>
      </w:r>
      <w:proofErr w:type="spellStart"/>
      <w:r w:rsidRPr="00244D1F">
        <w:t>beacon</w:t>
      </w:r>
      <w:proofErr w:type="spellEnd"/>
      <w:r w:rsidRPr="00244D1F">
        <w:t>-фрейма, ширины канала</w:t>
      </w:r>
      <w:bookmarkEnd w:id="264"/>
      <w:r w:rsidR="002A6E75" w:rsidRPr="00244D1F">
        <w:t>;</w:t>
      </w:r>
      <w:bookmarkEnd w:id="265"/>
      <w:bookmarkEnd w:id="266"/>
    </w:p>
    <w:p w14:paraId="68C3307E" w14:textId="77777777" w:rsidR="002711C1" w:rsidRPr="002711C1" w:rsidRDefault="00BE6B12" w:rsidP="00F74326">
      <w:pPr>
        <w:pStyle w:val="dem3"/>
      </w:pPr>
      <w:bookmarkStart w:id="267" w:name="_Toc403123618"/>
      <w:bookmarkStart w:id="268" w:name="_Toc409796578"/>
      <w:bookmarkStart w:id="269" w:name="_Toc405816757"/>
      <w:proofErr w:type="spellStart"/>
      <w:r w:rsidRPr="00E2769B">
        <w:t>Wi</w:t>
      </w:r>
      <w:proofErr w:type="spellEnd"/>
      <w:r w:rsidRPr="00E2769B">
        <w:t>-</w:t>
      </w:r>
      <w:proofErr w:type="spellStart"/>
      <w:r w:rsidRPr="00E2769B">
        <w:t>Fi</w:t>
      </w:r>
      <w:proofErr w:type="spellEnd"/>
      <w:r w:rsidRPr="00E2769B">
        <w:t xml:space="preserve">-радар: сканирования среды для выбора наименее </w:t>
      </w:r>
      <w:proofErr w:type="gramStart"/>
      <w:r w:rsidRPr="00E2769B">
        <w:t xml:space="preserve">используемого </w:t>
      </w:r>
      <w:r w:rsidR="009C0440">
        <w:t xml:space="preserve"> </w:t>
      </w:r>
      <w:r w:rsidRPr="00E2769B">
        <w:t>беспроводного</w:t>
      </w:r>
      <w:proofErr w:type="gramEnd"/>
      <w:r w:rsidRPr="00E2769B">
        <w:t xml:space="preserve"> канала</w:t>
      </w:r>
      <w:bookmarkEnd w:id="267"/>
      <w:r w:rsidR="002711C1" w:rsidRPr="002711C1">
        <w:t>;</w:t>
      </w:r>
      <w:bookmarkEnd w:id="268"/>
    </w:p>
    <w:p w14:paraId="23284BD5" w14:textId="77777777" w:rsidR="00BE6B12" w:rsidRDefault="002711C1" w:rsidP="00F74326">
      <w:pPr>
        <w:pStyle w:val="dem3"/>
      </w:pPr>
      <w:bookmarkStart w:id="270" w:name="_Toc409796579"/>
      <w:r w:rsidRPr="002711C1">
        <w:t>Поддержка не менее 15 одновременных подключений</w:t>
      </w:r>
      <w:r w:rsidR="0034319A">
        <w:t>.</w:t>
      </w:r>
      <w:bookmarkEnd w:id="269"/>
      <w:bookmarkEnd w:id="270"/>
    </w:p>
    <w:p w14:paraId="5BF20018" w14:textId="77777777" w:rsidR="00CE7EDB" w:rsidRPr="00632202" w:rsidRDefault="00A75CBD" w:rsidP="00F74326">
      <w:pPr>
        <w:pStyle w:val="dem3"/>
      </w:pPr>
      <w:r>
        <w:t xml:space="preserve">Управление беспроводными подключениями по </w:t>
      </w:r>
      <w:r>
        <w:rPr>
          <w:lang w:val="en-US"/>
        </w:rPr>
        <w:t>TR</w:t>
      </w:r>
      <w:r w:rsidRPr="00003DFD">
        <w:t>-069</w:t>
      </w:r>
    </w:p>
    <w:p w14:paraId="6DFA9120" w14:textId="77777777" w:rsidR="00BE6B12" w:rsidRPr="00F61729" w:rsidRDefault="00BE6B12" w:rsidP="000E4683">
      <w:pPr>
        <w:pStyle w:val="dem-2"/>
        <w:rPr>
          <w:i/>
        </w:rPr>
      </w:pPr>
      <w:bookmarkStart w:id="271" w:name="_Toc381803371"/>
      <w:bookmarkStart w:id="272" w:name="_Toc403123619"/>
      <w:bookmarkStart w:id="273" w:name="_Toc405816758"/>
      <w:bookmarkStart w:id="274" w:name="_Toc409796580"/>
      <w:r w:rsidRPr="00F61729">
        <w:t>Требования к USB порту</w:t>
      </w:r>
      <w:r w:rsidR="005B129B">
        <w:t xml:space="preserve"> (при наличии)</w:t>
      </w:r>
      <w:r w:rsidRPr="00F61729">
        <w:t xml:space="preserve"> и дополнительным приложениям</w:t>
      </w:r>
      <w:bookmarkEnd w:id="271"/>
      <w:bookmarkEnd w:id="272"/>
      <w:bookmarkEnd w:id="273"/>
      <w:bookmarkEnd w:id="274"/>
    </w:p>
    <w:p w14:paraId="409E74DB" w14:textId="77777777" w:rsidR="00EB4BF9" w:rsidRPr="00C90889" w:rsidRDefault="00BE6B12" w:rsidP="00F74326">
      <w:pPr>
        <w:pStyle w:val="dem3"/>
      </w:pPr>
      <w:bookmarkStart w:id="275" w:name="_Toc403123620"/>
      <w:bookmarkStart w:id="276" w:name="_Toc405816759"/>
      <w:bookmarkStart w:id="277" w:name="_Toc409796581"/>
      <w:r w:rsidRPr="00C90889">
        <w:t xml:space="preserve">Поддержка </w:t>
      </w:r>
      <w:r w:rsidRPr="00C90889">
        <w:rPr>
          <w:lang w:val="en-US"/>
        </w:rPr>
        <w:t>USB</w:t>
      </w:r>
      <w:r w:rsidRPr="00C90889">
        <w:t xml:space="preserve"> </w:t>
      </w:r>
      <w:r w:rsidR="00FC3030" w:rsidRPr="00C90889">
        <w:t>флэш накопителей с файловыми системами</w:t>
      </w:r>
      <w:r w:rsidRPr="00C90889">
        <w:t xml:space="preserve"> </w:t>
      </w:r>
      <w:r w:rsidRPr="004854F8">
        <w:rPr>
          <w:lang w:val="en-US"/>
        </w:rPr>
        <w:t>FAT</w:t>
      </w:r>
      <w:r w:rsidRPr="004854F8">
        <w:t xml:space="preserve">32, </w:t>
      </w:r>
      <w:r w:rsidRPr="004854F8">
        <w:rPr>
          <w:lang w:val="en-US"/>
        </w:rPr>
        <w:t>NTFS</w:t>
      </w:r>
      <w:bookmarkEnd w:id="275"/>
      <w:r w:rsidR="00F97A88" w:rsidRPr="00F97A88">
        <w:t>;</w:t>
      </w:r>
      <w:bookmarkEnd w:id="276"/>
      <w:bookmarkEnd w:id="277"/>
    </w:p>
    <w:p w14:paraId="19F5D5B2" w14:textId="77777777" w:rsidR="00BE6B12" w:rsidRPr="00244D1F" w:rsidRDefault="00BE6B12" w:rsidP="00F74326">
      <w:pPr>
        <w:pStyle w:val="dem3"/>
      </w:pPr>
      <w:bookmarkStart w:id="278" w:name="_Toc403123621"/>
      <w:bookmarkStart w:id="279" w:name="_Toc405816760"/>
      <w:bookmarkStart w:id="280" w:name="_Toc409796582"/>
      <w:r w:rsidRPr="00244D1F">
        <w:t xml:space="preserve">Поддержка </w:t>
      </w:r>
      <w:r w:rsidRPr="00244D1F">
        <w:rPr>
          <w:lang w:val="en-US"/>
        </w:rPr>
        <w:t>S</w:t>
      </w:r>
      <w:r w:rsidR="00FC3030" w:rsidRPr="00244D1F">
        <w:rPr>
          <w:lang w:val="en-US"/>
        </w:rPr>
        <w:t>A</w:t>
      </w:r>
      <w:r w:rsidRPr="00244D1F">
        <w:rPr>
          <w:lang w:val="en-US"/>
        </w:rPr>
        <w:t>MB</w:t>
      </w:r>
      <w:r w:rsidR="00FC3030" w:rsidRPr="00244D1F">
        <w:rPr>
          <w:lang w:val="en-US"/>
        </w:rPr>
        <w:t>A</w:t>
      </w:r>
      <w:r w:rsidR="008B14A6" w:rsidRPr="00244D1F">
        <w:t xml:space="preserve"> </w:t>
      </w:r>
      <w:r w:rsidR="00BE54A3" w:rsidRPr="00244D1F">
        <w:t>с уровнями доступа</w:t>
      </w:r>
      <w:bookmarkEnd w:id="278"/>
      <w:r w:rsidR="00F97A88" w:rsidRPr="00244D1F">
        <w:t>;</w:t>
      </w:r>
      <w:bookmarkEnd w:id="279"/>
      <w:bookmarkEnd w:id="280"/>
      <w:r w:rsidR="00BE54A3" w:rsidRPr="00244D1F">
        <w:t xml:space="preserve"> </w:t>
      </w:r>
    </w:p>
    <w:p w14:paraId="0713C2DE" w14:textId="77777777" w:rsidR="00CE7EDB" w:rsidRPr="00244D1F" w:rsidRDefault="00EB4BF9" w:rsidP="00F74326">
      <w:pPr>
        <w:pStyle w:val="dem3"/>
      </w:pPr>
      <w:bookmarkStart w:id="281" w:name="_Toc403123622"/>
      <w:bookmarkStart w:id="282" w:name="_Toc405816761"/>
      <w:bookmarkStart w:id="283" w:name="_Toc409796583"/>
      <w:r w:rsidRPr="00244D1F">
        <w:t>Поддержка DLNA</w:t>
      </w:r>
      <w:bookmarkEnd w:id="281"/>
      <w:r w:rsidR="00F97A88" w:rsidRPr="00244D1F">
        <w:rPr>
          <w:lang w:val="en-US"/>
        </w:rPr>
        <w:t>.</w:t>
      </w:r>
      <w:bookmarkEnd w:id="282"/>
      <w:bookmarkEnd w:id="283"/>
    </w:p>
    <w:p w14:paraId="1C2770C7" w14:textId="77777777" w:rsidR="00F61729" w:rsidRPr="00080FFC" w:rsidRDefault="00BE6B12" w:rsidP="000E4683">
      <w:pPr>
        <w:pStyle w:val="dem1"/>
      </w:pPr>
      <w:bookmarkStart w:id="284" w:name="_Toc381803372"/>
      <w:bookmarkStart w:id="285" w:name="_Toc409796584"/>
      <w:bookmarkStart w:id="286" w:name="_Toc464742203"/>
      <w:bookmarkStart w:id="287" w:name="_Toc464811029"/>
      <w:r w:rsidRPr="001334C7">
        <w:t>Общие требования к устройству</w:t>
      </w:r>
      <w:bookmarkStart w:id="288" w:name="_Toc381803373"/>
      <w:bookmarkEnd w:id="284"/>
      <w:bookmarkEnd w:id="285"/>
      <w:bookmarkEnd w:id="286"/>
      <w:bookmarkEnd w:id="287"/>
    </w:p>
    <w:p w14:paraId="301E49A0" w14:textId="77777777" w:rsidR="00BE6B12" w:rsidRPr="00E2769B" w:rsidRDefault="00BE6B12" w:rsidP="000E4683">
      <w:pPr>
        <w:pStyle w:val="dem-2"/>
        <w:rPr>
          <w:szCs w:val="26"/>
        </w:rPr>
      </w:pPr>
      <w:r w:rsidRPr="00E2769B">
        <w:t>Требования к электропитанию</w:t>
      </w:r>
      <w:bookmarkEnd w:id="288"/>
    </w:p>
    <w:p w14:paraId="14FB55F8" w14:textId="77777777" w:rsidR="00BE6B12" w:rsidRPr="00E2769B" w:rsidRDefault="00AA3A38" w:rsidP="00F74326">
      <w:pPr>
        <w:pStyle w:val="dem3"/>
      </w:pPr>
      <w:r w:rsidRPr="009D4A7B">
        <w:t xml:space="preserve">Напряжение питания </w:t>
      </w:r>
      <w:r w:rsidR="00746F1E" w:rsidRPr="00746F1E">
        <w:t>1</w:t>
      </w:r>
      <w:r w:rsidRPr="009D4A7B">
        <w:t xml:space="preserve">00-240 В. переменного тока, частота 50+-2.0Гц.  Блок питания ОБЯЗАТЕЛЬНО с функциональностью защиты абонентского устройства от скачков переменного напряжения в электросети 220В, путем применения сглаживающих фильтров. Данная функциональность оборудования должна быть документально подтверждена </w:t>
      </w:r>
      <w:r w:rsidRPr="00746F1E">
        <w:t xml:space="preserve">протоколом соответствия. </w:t>
      </w:r>
    </w:p>
    <w:p w14:paraId="091DD294" w14:textId="77777777" w:rsidR="00080FFC" w:rsidRDefault="00BE6B12" w:rsidP="000E4683">
      <w:pPr>
        <w:pStyle w:val="dem-2"/>
      </w:pPr>
      <w:bookmarkStart w:id="289" w:name="_Toc381803374"/>
      <w:r w:rsidRPr="00E2769B">
        <w:t>Технические требования к хранению и эксплуатации</w:t>
      </w:r>
      <w:bookmarkStart w:id="290" w:name="_Toc377411022"/>
      <w:bookmarkStart w:id="291" w:name="_Toc381803375"/>
      <w:bookmarkStart w:id="292" w:name="_Toc403123624"/>
      <w:bookmarkStart w:id="293" w:name="_Toc405816763"/>
      <w:bookmarkStart w:id="294" w:name="_Toc409796585"/>
      <w:bookmarkEnd w:id="289"/>
    </w:p>
    <w:p w14:paraId="5824362E" w14:textId="77777777" w:rsidR="00BE6B12" w:rsidRPr="00080FFC" w:rsidRDefault="002B4129" w:rsidP="00F74326">
      <w:pPr>
        <w:pStyle w:val="dem3"/>
      </w:pPr>
      <w:r w:rsidRPr="00080FFC">
        <w:t>Рабочая температура: от 0˚ до 48</w:t>
      </w:r>
      <w:r w:rsidR="00BE6B12" w:rsidRPr="00080FFC">
        <w:t>˚C.</w:t>
      </w:r>
      <w:bookmarkEnd w:id="290"/>
      <w:bookmarkEnd w:id="291"/>
      <w:bookmarkEnd w:id="292"/>
      <w:r w:rsidR="00F97A88" w:rsidRPr="00080FFC">
        <w:t>;</w:t>
      </w:r>
      <w:bookmarkEnd w:id="293"/>
      <w:bookmarkEnd w:id="294"/>
    </w:p>
    <w:p w14:paraId="003F6851" w14:textId="77777777" w:rsidR="00BE6B12" w:rsidRPr="00CE7EDB" w:rsidRDefault="00BE6B12" w:rsidP="00F74326">
      <w:pPr>
        <w:pStyle w:val="dem3"/>
      </w:pPr>
      <w:bookmarkStart w:id="295" w:name="_Toc377411023"/>
      <w:bookmarkStart w:id="296" w:name="_Toc381803376"/>
      <w:bookmarkStart w:id="297" w:name="_Toc403123625"/>
      <w:bookmarkStart w:id="298" w:name="_Toc405816764"/>
      <w:bookmarkStart w:id="299" w:name="_Toc409796586"/>
      <w:r w:rsidRPr="00E2769B">
        <w:t>Температура хранения: от -20˚ до 70˚C.</w:t>
      </w:r>
      <w:bookmarkEnd w:id="295"/>
      <w:bookmarkEnd w:id="296"/>
      <w:bookmarkEnd w:id="297"/>
      <w:r w:rsidR="00F97A88" w:rsidRPr="00F97A88">
        <w:t>;</w:t>
      </w:r>
      <w:bookmarkEnd w:id="298"/>
      <w:bookmarkEnd w:id="299"/>
    </w:p>
    <w:p w14:paraId="1B91AA98" w14:textId="77777777" w:rsidR="00BE6B12" w:rsidRPr="00CE7EDB" w:rsidRDefault="00BE6B12" w:rsidP="00F74326">
      <w:pPr>
        <w:pStyle w:val="dem3"/>
      </w:pPr>
      <w:bookmarkStart w:id="300" w:name="_Toc377411024"/>
      <w:bookmarkStart w:id="301" w:name="_Toc381803377"/>
      <w:bookmarkStart w:id="302" w:name="_Toc403123626"/>
      <w:bookmarkStart w:id="303" w:name="_Toc405816765"/>
      <w:bookmarkStart w:id="304" w:name="_Toc409796587"/>
      <w:r w:rsidRPr="00E2769B">
        <w:lastRenderedPageBreak/>
        <w:t>Рабочая влажность: от 5% до 90%, без образования конденсата</w:t>
      </w:r>
      <w:bookmarkEnd w:id="300"/>
      <w:bookmarkEnd w:id="301"/>
      <w:bookmarkEnd w:id="302"/>
      <w:r w:rsidR="00F97A88" w:rsidRPr="00F97A88">
        <w:t>;</w:t>
      </w:r>
      <w:bookmarkEnd w:id="303"/>
      <w:bookmarkEnd w:id="304"/>
    </w:p>
    <w:p w14:paraId="3E4A416B" w14:textId="77777777" w:rsidR="00BE6B12" w:rsidRPr="00AD5D50" w:rsidRDefault="00BE6B12" w:rsidP="00F74326">
      <w:pPr>
        <w:pStyle w:val="dem3"/>
      </w:pPr>
      <w:bookmarkStart w:id="305" w:name="_Toc377411025"/>
      <w:bookmarkStart w:id="306" w:name="_Toc381803378"/>
      <w:bookmarkStart w:id="307" w:name="_Toc403123627"/>
      <w:bookmarkStart w:id="308" w:name="_Toc405816766"/>
      <w:bookmarkStart w:id="309" w:name="_Toc409796588"/>
      <w:r w:rsidRPr="00E2769B">
        <w:t>Электромагнитная совместимость: CE</w:t>
      </w:r>
      <w:bookmarkEnd w:id="305"/>
      <w:bookmarkEnd w:id="306"/>
      <w:bookmarkEnd w:id="307"/>
      <w:bookmarkEnd w:id="308"/>
      <w:bookmarkEnd w:id="309"/>
      <w:r w:rsidR="00AD5D50" w:rsidRPr="00820A59">
        <w:t>;</w:t>
      </w:r>
    </w:p>
    <w:p w14:paraId="41BC7093" w14:textId="77777777" w:rsidR="00AD5D50" w:rsidRPr="00AD5D50" w:rsidRDefault="00820A59" w:rsidP="00F74326">
      <w:pPr>
        <w:pStyle w:val="dem3"/>
      </w:pPr>
      <w:r w:rsidRPr="00820A59">
        <w:t>Отсутствие ощутимого звукового излучения устройства в процессе работы</w:t>
      </w:r>
      <w:r w:rsidR="00AD5D50" w:rsidRPr="00AD5D50">
        <w:t>.</w:t>
      </w:r>
    </w:p>
    <w:p w14:paraId="753794E9" w14:textId="77777777" w:rsidR="00132B0E" w:rsidRPr="007C66D0" w:rsidRDefault="00132B0E" w:rsidP="000E4683">
      <w:pPr>
        <w:pStyle w:val="dem-2"/>
        <w:rPr>
          <w:lang w:val="en-US"/>
        </w:rPr>
      </w:pPr>
      <w:bookmarkStart w:id="310" w:name="_Toc381803379"/>
      <w:bookmarkStart w:id="311" w:name="_Toc381803380"/>
      <w:bookmarkStart w:id="312" w:name="_Toc409796593"/>
      <w:bookmarkStart w:id="313" w:name="_Toc464742204"/>
      <w:r>
        <w:t>Надежность и о</w:t>
      </w:r>
      <w:proofErr w:type="spellStart"/>
      <w:r w:rsidRPr="007C66D0">
        <w:rPr>
          <w:lang w:val="en-US"/>
        </w:rPr>
        <w:t>тказоустойчивость</w:t>
      </w:r>
      <w:bookmarkEnd w:id="310"/>
      <w:proofErr w:type="spellEnd"/>
    </w:p>
    <w:p w14:paraId="7058A2DB" w14:textId="77777777" w:rsidR="00132B0E" w:rsidRPr="00470AB8" w:rsidRDefault="00132B0E" w:rsidP="00F74326">
      <w:pPr>
        <w:pStyle w:val="dem3"/>
        <w:rPr>
          <w:i/>
        </w:rPr>
      </w:pPr>
      <w:bookmarkStart w:id="314" w:name="_Toc404952610"/>
      <w:bookmarkStart w:id="315" w:name="_Toc404968032"/>
      <w:bookmarkStart w:id="316" w:name="_Toc409008033"/>
      <w:r w:rsidRPr="00470AB8">
        <w:t>MTBF (</w:t>
      </w:r>
      <w:proofErr w:type="spellStart"/>
      <w:r w:rsidRPr="00470AB8">
        <w:t>Mean</w:t>
      </w:r>
      <w:proofErr w:type="spellEnd"/>
      <w:r w:rsidRPr="00470AB8">
        <w:t xml:space="preserve"> </w:t>
      </w:r>
      <w:proofErr w:type="spellStart"/>
      <w:r w:rsidRPr="00470AB8">
        <w:t>Time</w:t>
      </w:r>
      <w:proofErr w:type="spellEnd"/>
      <w:r w:rsidRPr="00470AB8">
        <w:t xml:space="preserve"> </w:t>
      </w:r>
      <w:proofErr w:type="spellStart"/>
      <w:r w:rsidRPr="00470AB8">
        <w:t>Between</w:t>
      </w:r>
      <w:proofErr w:type="spellEnd"/>
      <w:r w:rsidRPr="00470AB8">
        <w:t xml:space="preserve"> </w:t>
      </w:r>
      <w:proofErr w:type="spellStart"/>
      <w:r w:rsidRPr="00470AB8">
        <w:t>Failure</w:t>
      </w:r>
      <w:proofErr w:type="spellEnd"/>
      <w:r w:rsidRPr="00470AB8">
        <w:t>, среднее время наработки на отказ) операционной системы должно быть не меньше 1 года (т.е. устройство должно нуждаться в перезагрузке не более чем один раз в год)</w:t>
      </w:r>
      <w:bookmarkEnd w:id="314"/>
      <w:r w:rsidRPr="00470AB8">
        <w:t>;</w:t>
      </w:r>
      <w:bookmarkEnd w:id="315"/>
      <w:bookmarkEnd w:id="316"/>
    </w:p>
    <w:p w14:paraId="136CA146" w14:textId="77777777" w:rsidR="00132B0E" w:rsidRPr="00E2769B" w:rsidRDefault="00132B0E" w:rsidP="00F74326">
      <w:pPr>
        <w:pStyle w:val="dem3"/>
        <w:rPr>
          <w:i/>
        </w:rPr>
      </w:pPr>
      <w:bookmarkStart w:id="317" w:name="_Toc404952612"/>
      <w:bookmarkStart w:id="318" w:name="_Toc404968034"/>
      <w:bookmarkStart w:id="319" w:name="_Toc409008035"/>
      <w:r w:rsidRPr="00E2769B">
        <w:t>Среднее время наработки на отказ устройства должно быть не менее 2 лет</w:t>
      </w:r>
      <w:bookmarkEnd w:id="317"/>
      <w:r w:rsidRPr="00022930">
        <w:t>;</w:t>
      </w:r>
      <w:bookmarkEnd w:id="318"/>
      <w:bookmarkEnd w:id="319"/>
    </w:p>
    <w:p w14:paraId="4973BBB1" w14:textId="77777777" w:rsidR="00132B0E" w:rsidRPr="00C6437A" w:rsidRDefault="00132B0E" w:rsidP="00F74326">
      <w:pPr>
        <w:pStyle w:val="dem3"/>
        <w:rPr>
          <w:b/>
        </w:rPr>
      </w:pPr>
      <w:r w:rsidRPr="00C6437A">
        <w:t>Оборудование должно работать бесперебойно круглосуточно, 7 дней в неделю без перезагрузки;</w:t>
      </w:r>
    </w:p>
    <w:p w14:paraId="77F45727" w14:textId="77777777" w:rsidR="00132B0E" w:rsidRPr="00C6437A" w:rsidRDefault="00132B0E" w:rsidP="00F74326">
      <w:pPr>
        <w:pStyle w:val="dem3"/>
        <w:rPr>
          <w:b/>
        </w:rPr>
      </w:pPr>
      <w:r w:rsidRPr="00C6437A">
        <w:t>Средний срок службы устройства должно быть не менее 7 лет (гарантированное время жизни аппаратной части устройства и блока питания);</w:t>
      </w:r>
    </w:p>
    <w:p w14:paraId="73C07BE9" w14:textId="77777777" w:rsidR="00132B0E" w:rsidRPr="00C9092B" w:rsidRDefault="00132B0E" w:rsidP="00F74326">
      <w:pPr>
        <w:pStyle w:val="dem3"/>
        <w:rPr>
          <w:i/>
        </w:rPr>
      </w:pPr>
      <w:bookmarkStart w:id="320" w:name="_Toc404952613"/>
      <w:bookmarkStart w:id="321" w:name="_Toc404968035"/>
      <w:bookmarkStart w:id="322" w:name="_Toc409008036"/>
      <w:r w:rsidRPr="00E2769B">
        <w:t>Возможность возврата пользователем конфигурации к заводско</w:t>
      </w:r>
      <w:bookmarkEnd w:id="320"/>
      <w:bookmarkEnd w:id="321"/>
      <w:bookmarkEnd w:id="322"/>
      <w:r>
        <w:t>й;</w:t>
      </w:r>
    </w:p>
    <w:p w14:paraId="3A5E8684" w14:textId="77777777" w:rsidR="00132B0E" w:rsidRPr="00AB41CE" w:rsidRDefault="00132B0E" w:rsidP="00F74326">
      <w:pPr>
        <w:pStyle w:val="dem3"/>
        <w:rPr>
          <w:b/>
        </w:rPr>
      </w:pPr>
      <w:r w:rsidRPr="00C6437A">
        <w:t>Устройство должно поддерживать обновление и сохранение в энергонезависимой памяти системного ПО.</w:t>
      </w:r>
    </w:p>
    <w:p w14:paraId="575B4CF2" w14:textId="77777777" w:rsidR="00CE7EDB" w:rsidRPr="001A10E8" w:rsidRDefault="00BE6B12" w:rsidP="000E4683">
      <w:pPr>
        <w:pStyle w:val="dem1"/>
      </w:pPr>
      <w:bookmarkStart w:id="323" w:name="_Toc464811030"/>
      <w:r w:rsidRPr="00E2769B">
        <w:t>Требования к управлению абонентским оборудованием</w:t>
      </w:r>
      <w:bookmarkEnd w:id="311"/>
      <w:bookmarkEnd w:id="312"/>
      <w:bookmarkEnd w:id="313"/>
      <w:bookmarkEnd w:id="323"/>
    </w:p>
    <w:p w14:paraId="64A3B555" w14:textId="77777777" w:rsidR="00BE6B12" w:rsidRPr="00244D1F" w:rsidRDefault="006A5F28" w:rsidP="000E4683">
      <w:pPr>
        <w:pStyle w:val="dem-2"/>
      </w:pPr>
      <w:bookmarkStart w:id="324" w:name="_Toc403123633"/>
      <w:bookmarkStart w:id="325" w:name="_Toc405816772"/>
      <w:bookmarkStart w:id="326" w:name="_Toc409796594"/>
      <w:r w:rsidRPr="00244D1F">
        <w:t>Управление</w:t>
      </w:r>
      <w:r w:rsidR="00825C5E" w:rsidRPr="00244D1F">
        <w:t xml:space="preserve"> при помощи веб-</w:t>
      </w:r>
      <w:r w:rsidR="00BE6B12" w:rsidRPr="00244D1F">
        <w:t>интерфейса и TR-069</w:t>
      </w:r>
      <w:bookmarkEnd w:id="324"/>
      <w:r w:rsidR="007B6D08" w:rsidRPr="00244D1F">
        <w:t>;</w:t>
      </w:r>
      <w:bookmarkEnd w:id="325"/>
      <w:bookmarkEnd w:id="326"/>
    </w:p>
    <w:p w14:paraId="77705A6A" w14:textId="77777777" w:rsidR="00BE6B12" w:rsidRPr="00244D1F" w:rsidRDefault="00BE6B12" w:rsidP="000E4683">
      <w:pPr>
        <w:pStyle w:val="dem-2"/>
      </w:pPr>
      <w:bookmarkStart w:id="327" w:name="_Toc403123634"/>
      <w:bookmarkStart w:id="328" w:name="_Toc405816773"/>
      <w:bookmarkStart w:id="329" w:name="_Toc409796595"/>
      <w:r w:rsidRPr="00244D1F">
        <w:t>Веб-интерфейс должен быть защищен паролем</w:t>
      </w:r>
      <w:bookmarkEnd w:id="327"/>
      <w:r w:rsidR="007B6D08" w:rsidRPr="00244D1F">
        <w:t>;</w:t>
      </w:r>
      <w:bookmarkEnd w:id="328"/>
      <w:r w:rsidR="00F26A4B" w:rsidRPr="00244D1F">
        <w:t xml:space="preserve"> возможность отключения доступа к интерфейсам управления со стороны WAN</w:t>
      </w:r>
      <w:r w:rsidR="0097014C" w:rsidRPr="00244D1F">
        <w:t xml:space="preserve">, </w:t>
      </w:r>
      <w:r w:rsidR="00F26A4B" w:rsidRPr="00244D1F">
        <w:t>возможность установки ACL для доступа к интерфейсам управления CPE;</w:t>
      </w:r>
      <w:bookmarkEnd w:id="329"/>
    </w:p>
    <w:p w14:paraId="2C497ADD" w14:textId="77777777" w:rsidR="00BE6B12" w:rsidRPr="00CE7EDB" w:rsidRDefault="00BE6B12" w:rsidP="000E4683">
      <w:pPr>
        <w:pStyle w:val="dem-2"/>
      </w:pPr>
      <w:bookmarkStart w:id="330" w:name="_Toc403123635"/>
      <w:bookmarkStart w:id="331" w:name="_Toc405816774"/>
      <w:bookmarkStart w:id="332" w:name="_Toc409796596"/>
      <w:r w:rsidRPr="00CE7EDB">
        <w:t>Пользователь устройства должен иметь возможность изменить пароль веб интерфейса самостоятельно</w:t>
      </w:r>
      <w:bookmarkEnd w:id="330"/>
      <w:r w:rsidR="007B6D08">
        <w:t>;</w:t>
      </w:r>
      <w:bookmarkEnd w:id="331"/>
      <w:bookmarkEnd w:id="332"/>
    </w:p>
    <w:p w14:paraId="19FB288F" w14:textId="77777777" w:rsidR="00BE6B12" w:rsidRPr="00CE7EDB" w:rsidRDefault="006A5F28" w:rsidP="000E4683">
      <w:pPr>
        <w:pStyle w:val="dem-2"/>
      </w:pPr>
      <w:bookmarkStart w:id="333" w:name="_Toc403123636"/>
      <w:bookmarkStart w:id="334" w:name="_Toc405816775"/>
      <w:bookmarkStart w:id="335" w:name="_Toc409796597"/>
      <w:r w:rsidRPr="00CE7EDB">
        <w:t>Ф</w:t>
      </w:r>
      <w:r w:rsidR="00BE6B12" w:rsidRPr="00CE7EDB">
        <w:t xml:space="preserve">ункционал восстановления пароля основной </w:t>
      </w:r>
      <w:proofErr w:type="spellStart"/>
      <w:r w:rsidR="00BE6B12" w:rsidRPr="00CE7EDB">
        <w:t>Wi</w:t>
      </w:r>
      <w:proofErr w:type="spellEnd"/>
      <w:r w:rsidR="00BE6B12" w:rsidRPr="00CE7EDB">
        <w:t>-</w:t>
      </w:r>
      <w:proofErr w:type="spellStart"/>
      <w:r w:rsidR="00BE6B12" w:rsidRPr="00CE7EDB">
        <w:t>Fi</w:t>
      </w:r>
      <w:proofErr w:type="spellEnd"/>
      <w:r w:rsidR="00BE6B12" w:rsidRPr="00CE7EDB">
        <w:t>-сети</w:t>
      </w:r>
      <w:bookmarkEnd w:id="333"/>
      <w:r w:rsidR="007B6D08">
        <w:t>;</w:t>
      </w:r>
      <w:bookmarkEnd w:id="334"/>
      <w:bookmarkEnd w:id="335"/>
    </w:p>
    <w:p w14:paraId="534FB93C" w14:textId="77777777" w:rsidR="00BE6B12" w:rsidRPr="00CE7EDB" w:rsidRDefault="00BE6B12" w:rsidP="000E4683">
      <w:pPr>
        <w:pStyle w:val="dem-2"/>
      </w:pPr>
      <w:bookmarkStart w:id="336" w:name="_Toc403123637"/>
      <w:bookmarkStart w:id="337" w:name="_Toc405816776"/>
      <w:bookmarkStart w:id="338" w:name="_Toc409796598"/>
      <w:r w:rsidRPr="00CE7EDB">
        <w:t xml:space="preserve">Пользователь устройства должен иметь возможность изменить пароль основной </w:t>
      </w:r>
      <w:proofErr w:type="spellStart"/>
      <w:r w:rsidRPr="00CE7EDB">
        <w:t>Wi</w:t>
      </w:r>
      <w:r w:rsidR="00A009D0" w:rsidRPr="00A009D0">
        <w:t>-</w:t>
      </w:r>
      <w:r w:rsidRPr="00CE7EDB">
        <w:t>Fi</w:t>
      </w:r>
      <w:proofErr w:type="spellEnd"/>
      <w:r w:rsidRPr="00CE7EDB">
        <w:t xml:space="preserve"> сети самостоятельно</w:t>
      </w:r>
      <w:bookmarkEnd w:id="336"/>
      <w:r w:rsidR="007B6D08">
        <w:t>;</w:t>
      </w:r>
      <w:bookmarkEnd w:id="337"/>
      <w:bookmarkEnd w:id="338"/>
    </w:p>
    <w:p w14:paraId="348210FC" w14:textId="77777777" w:rsidR="006B19CF" w:rsidRPr="00244D1F" w:rsidRDefault="00BE6B12" w:rsidP="000E4683">
      <w:pPr>
        <w:pStyle w:val="dem-2"/>
      </w:pPr>
      <w:bookmarkStart w:id="339" w:name="_Toc403123638"/>
      <w:bookmarkStart w:id="340" w:name="_Toc405816777"/>
      <w:bookmarkStart w:id="341" w:name="_Toc409796599"/>
      <w:r w:rsidRPr="00244D1F">
        <w:t>Пароли для подключения к Интернет</w:t>
      </w:r>
      <w:r w:rsidR="006B19CF" w:rsidRPr="00244D1F">
        <w:t xml:space="preserve">, </w:t>
      </w:r>
      <w:r w:rsidRPr="00244D1F">
        <w:t>пароль для веб-интерфейса</w:t>
      </w:r>
      <w:r w:rsidR="006B19CF" w:rsidRPr="00244D1F">
        <w:t xml:space="preserve"> и пароли безопасности SSID</w:t>
      </w:r>
      <w:r w:rsidRPr="00244D1F">
        <w:t xml:space="preserve"> должны храниться в зашифрованном виде</w:t>
      </w:r>
      <w:r w:rsidR="00BE54A3" w:rsidRPr="00244D1F">
        <w:t xml:space="preserve"> и </w:t>
      </w:r>
      <w:r w:rsidR="00131CC4" w:rsidRPr="00244D1F">
        <w:t>не отображаться</w:t>
      </w:r>
      <w:r w:rsidR="00BE54A3" w:rsidRPr="00244D1F">
        <w:t xml:space="preserve"> в исходном коде </w:t>
      </w:r>
      <w:proofErr w:type="spellStart"/>
      <w:r w:rsidR="00BE54A3" w:rsidRPr="00244D1F">
        <w:t>Web</w:t>
      </w:r>
      <w:proofErr w:type="spellEnd"/>
      <w:r w:rsidR="00BE54A3" w:rsidRPr="00244D1F">
        <w:t xml:space="preserve"> страницы</w:t>
      </w:r>
      <w:bookmarkEnd w:id="339"/>
      <w:r w:rsidR="007B6D08" w:rsidRPr="00244D1F">
        <w:t>;</w:t>
      </w:r>
      <w:bookmarkEnd w:id="340"/>
      <w:bookmarkEnd w:id="341"/>
    </w:p>
    <w:p w14:paraId="7CD25362" w14:textId="77777777" w:rsidR="00BE6B12" w:rsidRPr="00244D1F" w:rsidRDefault="00BE54A3" w:rsidP="000E4683">
      <w:pPr>
        <w:pStyle w:val="dem-2"/>
      </w:pPr>
      <w:bookmarkStart w:id="342" w:name="_Toc403123639"/>
      <w:bookmarkStart w:id="343" w:name="_Toc405816778"/>
      <w:bookmarkStart w:id="344" w:name="_Toc409796600"/>
      <w:r w:rsidRPr="00244D1F">
        <w:t xml:space="preserve">Поддержка </w:t>
      </w:r>
      <w:r w:rsidR="006A5F28" w:rsidRPr="00244D1F">
        <w:t>статических маршрутов</w:t>
      </w:r>
      <w:r w:rsidRPr="00244D1F">
        <w:t>, передаваемых</w:t>
      </w:r>
      <w:r w:rsidR="006A5F28" w:rsidRPr="00244D1F">
        <w:t xml:space="preserve"> через DHCP </w:t>
      </w:r>
      <w:r w:rsidR="001E6318" w:rsidRPr="00244D1F">
        <w:t>опции</w:t>
      </w:r>
      <w:r w:rsidRPr="00244D1F">
        <w:t>,</w:t>
      </w:r>
      <w:r w:rsidR="001E6318" w:rsidRPr="00244D1F">
        <w:t xml:space="preserve"> для соединения с ACS сервером</w:t>
      </w:r>
      <w:bookmarkEnd w:id="342"/>
      <w:r w:rsidR="007B6D08" w:rsidRPr="00244D1F">
        <w:t>;</w:t>
      </w:r>
      <w:bookmarkEnd w:id="343"/>
      <w:bookmarkEnd w:id="344"/>
    </w:p>
    <w:p w14:paraId="2BD5CD84" w14:textId="77777777" w:rsidR="00CD27C1" w:rsidRPr="00244D1F" w:rsidRDefault="00CD27C1" w:rsidP="000E4683">
      <w:pPr>
        <w:pStyle w:val="dem-2"/>
      </w:pPr>
      <w:bookmarkStart w:id="345" w:name="_Toc403123640"/>
      <w:bookmarkStart w:id="346" w:name="_Toc405816779"/>
      <w:bookmarkStart w:id="347" w:name="_Toc409796601"/>
      <w:r w:rsidRPr="00244D1F">
        <w:t>Назна</w:t>
      </w:r>
      <w:r w:rsidR="00A009D0" w:rsidRPr="00244D1F">
        <w:t xml:space="preserve">чение ACS URL через DHCP </w:t>
      </w:r>
      <w:proofErr w:type="spellStart"/>
      <w:r w:rsidR="00A009D0" w:rsidRPr="00244D1F">
        <w:t>Option</w:t>
      </w:r>
      <w:proofErr w:type="spellEnd"/>
      <w:r w:rsidR="00A009D0" w:rsidRPr="00244D1F">
        <w:t xml:space="preserve"> </w:t>
      </w:r>
      <w:r w:rsidRPr="00244D1F">
        <w:t>43</w:t>
      </w:r>
      <w:bookmarkEnd w:id="345"/>
      <w:r w:rsidR="007B6D08" w:rsidRPr="00244D1F">
        <w:t>;</w:t>
      </w:r>
      <w:bookmarkEnd w:id="346"/>
      <w:bookmarkEnd w:id="347"/>
      <w:r w:rsidRPr="00244D1F">
        <w:t xml:space="preserve"> </w:t>
      </w:r>
    </w:p>
    <w:p w14:paraId="4439FE9F" w14:textId="77777777" w:rsidR="00BE6B12" w:rsidRPr="00244D1F" w:rsidRDefault="001E6318" w:rsidP="000E4683">
      <w:pPr>
        <w:pStyle w:val="dem-2"/>
      </w:pPr>
      <w:bookmarkStart w:id="348" w:name="_Toc403123641"/>
      <w:bookmarkStart w:id="349" w:name="_Toc405816780"/>
      <w:bookmarkStart w:id="350" w:name="_Toc409796602"/>
      <w:r w:rsidRPr="00244D1F">
        <w:lastRenderedPageBreak/>
        <w:t>Сохранение конфигурации при перезагрузке</w:t>
      </w:r>
      <w:bookmarkEnd w:id="348"/>
      <w:r w:rsidR="007B6D08" w:rsidRPr="00244D1F">
        <w:t>;</w:t>
      </w:r>
      <w:bookmarkEnd w:id="349"/>
      <w:bookmarkEnd w:id="350"/>
    </w:p>
    <w:p w14:paraId="7FE9E00A" w14:textId="77777777" w:rsidR="00BE6B12" w:rsidRPr="00244D1F" w:rsidRDefault="00FC3030" w:rsidP="000E4683">
      <w:pPr>
        <w:pStyle w:val="dem-2"/>
      </w:pPr>
      <w:bookmarkStart w:id="351" w:name="_Toc403123642"/>
      <w:bookmarkStart w:id="352" w:name="_Toc405816781"/>
      <w:bookmarkStart w:id="353" w:name="_Toc409796603"/>
      <w:r w:rsidRPr="00244D1F">
        <w:t xml:space="preserve">Обновление ПО </w:t>
      </w:r>
      <w:r w:rsidR="00BE6B12" w:rsidRPr="00244D1F">
        <w:t>не должн</w:t>
      </w:r>
      <w:r w:rsidRPr="00244D1F">
        <w:t>о</w:t>
      </w:r>
      <w:r w:rsidR="00BE6B12" w:rsidRPr="00244D1F">
        <w:t xml:space="preserve"> приводить к потере текущей конфигурации и к потере настроек по умолчанию</w:t>
      </w:r>
      <w:bookmarkEnd w:id="351"/>
      <w:r w:rsidR="007B6D08" w:rsidRPr="00244D1F">
        <w:t>;</w:t>
      </w:r>
      <w:bookmarkEnd w:id="352"/>
      <w:bookmarkEnd w:id="353"/>
    </w:p>
    <w:p w14:paraId="4A44EE5F" w14:textId="77777777" w:rsidR="00BE6B12" w:rsidRPr="00244D1F" w:rsidRDefault="006A5F28" w:rsidP="000E4683">
      <w:pPr>
        <w:pStyle w:val="dem-2"/>
      </w:pPr>
      <w:bookmarkStart w:id="354" w:name="_Toc403123643"/>
      <w:bookmarkStart w:id="355" w:name="_Toc405816782"/>
      <w:bookmarkStart w:id="356" w:name="_Toc409796604"/>
      <w:r w:rsidRPr="00244D1F">
        <w:t>В</w:t>
      </w:r>
      <w:r w:rsidR="00BE6B12" w:rsidRPr="00244D1F">
        <w:t>еб-интерфейс на русском языке</w:t>
      </w:r>
      <w:bookmarkEnd w:id="354"/>
      <w:r w:rsidR="007B6D08" w:rsidRPr="00244D1F">
        <w:t>;</w:t>
      </w:r>
      <w:bookmarkEnd w:id="355"/>
      <w:bookmarkEnd w:id="356"/>
    </w:p>
    <w:p w14:paraId="51798D66" w14:textId="77777777" w:rsidR="00BE6B12" w:rsidRPr="00244D1F" w:rsidRDefault="00BE6B12" w:rsidP="000E4683">
      <w:pPr>
        <w:pStyle w:val="dem-2"/>
      </w:pPr>
      <w:bookmarkStart w:id="357" w:name="_Toc403123644"/>
      <w:bookmarkStart w:id="358" w:name="_Toc405816783"/>
      <w:bookmarkStart w:id="359" w:name="_Toc409796605"/>
      <w:r w:rsidRPr="00244D1F">
        <w:t>Обновление прошивки, сохранение / загрузка конфигурационного файла через веб-интерфейс</w:t>
      </w:r>
      <w:bookmarkEnd w:id="357"/>
      <w:r w:rsidR="007B6D08" w:rsidRPr="00244D1F">
        <w:t>;</w:t>
      </w:r>
      <w:bookmarkEnd w:id="358"/>
      <w:bookmarkEnd w:id="359"/>
    </w:p>
    <w:p w14:paraId="3F32688F" w14:textId="77777777" w:rsidR="00BE6B12" w:rsidRPr="00244D1F" w:rsidRDefault="00BE6B12" w:rsidP="000E4683">
      <w:pPr>
        <w:pStyle w:val="dem-2"/>
      </w:pPr>
      <w:bookmarkStart w:id="360" w:name="_Toc403123646"/>
      <w:bookmarkStart w:id="361" w:name="_Toc405816785"/>
      <w:bookmarkStart w:id="362" w:name="_Toc409796607"/>
      <w:r w:rsidRPr="00244D1F">
        <w:t>Возможность возврата пользователем конфигурации роутера к заводской через веб-интерфейс, либо нажатием специальной кнопки</w:t>
      </w:r>
      <w:bookmarkEnd w:id="360"/>
      <w:r w:rsidR="007B6D08" w:rsidRPr="00244D1F">
        <w:t>;</w:t>
      </w:r>
      <w:bookmarkEnd w:id="361"/>
      <w:bookmarkEnd w:id="362"/>
    </w:p>
    <w:p w14:paraId="0BE1FC03" w14:textId="77777777" w:rsidR="00BE6B12" w:rsidRPr="00244D1F" w:rsidRDefault="006A5F28" w:rsidP="000E4683">
      <w:pPr>
        <w:pStyle w:val="dem-2"/>
      </w:pPr>
      <w:bookmarkStart w:id="363" w:name="_Toc403123647"/>
      <w:bookmarkStart w:id="364" w:name="_Toc405816786"/>
      <w:bookmarkStart w:id="365" w:name="_Toc409796608"/>
      <w:r w:rsidRPr="00244D1F">
        <w:t>И</w:t>
      </w:r>
      <w:r w:rsidR="00BE6B12" w:rsidRPr="00244D1F">
        <w:t>ндикация (мигающий с оп</w:t>
      </w:r>
      <w:r w:rsidR="00F55AD9" w:rsidRPr="00244D1F">
        <w:t>ределенной частотой светодиод</w:t>
      </w:r>
      <w:r w:rsidR="00BE6B12" w:rsidRPr="00244D1F">
        <w:t xml:space="preserve">), по которой можно визуально определить, что идет процедура </w:t>
      </w:r>
      <w:r w:rsidRPr="00244D1F">
        <w:t>обновления ПО</w:t>
      </w:r>
      <w:bookmarkEnd w:id="363"/>
      <w:r w:rsidR="007B6D08" w:rsidRPr="00244D1F">
        <w:t>;</w:t>
      </w:r>
      <w:bookmarkEnd w:id="364"/>
      <w:bookmarkEnd w:id="365"/>
    </w:p>
    <w:p w14:paraId="778DAC32" w14:textId="77777777" w:rsidR="00BE6B12" w:rsidRPr="00244D1F" w:rsidRDefault="00BE6B12" w:rsidP="000E4683">
      <w:pPr>
        <w:pStyle w:val="dem-2"/>
      </w:pPr>
      <w:bookmarkStart w:id="366" w:name="_Toc403123648"/>
      <w:bookmarkStart w:id="367" w:name="_Toc405816787"/>
      <w:bookmarkStart w:id="368" w:name="_Toc409796609"/>
      <w:r w:rsidRPr="00244D1F">
        <w:t>TR-069</w:t>
      </w:r>
      <w:bookmarkEnd w:id="366"/>
      <w:r w:rsidR="007B6D08" w:rsidRPr="00244D1F">
        <w:t>;</w:t>
      </w:r>
      <w:bookmarkEnd w:id="367"/>
      <w:bookmarkEnd w:id="368"/>
    </w:p>
    <w:p w14:paraId="1113E158" w14:textId="77777777" w:rsidR="00BE6B12" w:rsidRPr="00244D1F" w:rsidRDefault="00BE6B12" w:rsidP="000E4683">
      <w:pPr>
        <w:pStyle w:val="dem-2"/>
      </w:pPr>
      <w:bookmarkStart w:id="369" w:name="_Toc403123649"/>
      <w:bookmarkStart w:id="370" w:name="_Toc405816788"/>
      <w:bookmarkStart w:id="371" w:name="_Toc409796610"/>
      <w:r w:rsidRPr="00244D1F">
        <w:t>TR-098</w:t>
      </w:r>
      <w:bookmarkEnd w:id="369"/>
      <w:r w:rsidR="007B6D08" w:rsidRPr="00244D1F">
        <w:t>;</w:t>
      </w:r>
      <w:bookmarkEnd w:id="370"/>
      <w:bookmarkEnd w:id="371"/>
    </w:p>
    <w:p w14:paraId="42B8A517" w14:textId="77777777" w:rsidR="00BE6B12" w:rsidRPr="00244D1F" w:rsidRDefault="00BE6B12" w:rsidP="000E4683">
      <w:pPr>
        <w:pStyle w:val="dem-2"/>
      </w:pPr>
      <w:bookmarkStart w:id="372" w:name="_Toc403123652"/>
      <w:bookmarkStart w:id="373" w:name="_Toc405816791"/>
      <w:bookmarkStart w:id="374" w:name="_Toc409796611"/>
      <w:r w:rsidRPr="00244D1F">
        <w:t>TR-143</w:t>
      </w:r>
      <w:bookmarkEnd w:id="372"/>
      <w:r w:rsidR="007B6D08" w:rsidRPr="00244D1F">
        <w:t>;</w:t>
      </w:r>
      <w:bookmarkEnd w:id="373"/>
      <w:bookmarkEnd w:id="374"/>
    </w:p>
    <w:p w14:paraId="40A23F11" w14:textId="77777777" w:rsidR="00BE6B12" w:rsidRPr="00244D1F" w:rsidRDefault="00BE6B12" w:rsidP="000E4683">
      <w:pPr>
        <w:pStyle w:val="dem-2"/>
      </w:pPr>
      <w:bookmarkStart w:id="375" w:name="_Toc403123653"/>
      <w:bookmarkStart w:id="376" w:name="_Toc405816792"/>
      <w:bookmarkStart w:id="377" w:name="_Toc409796612"/>
      <w:r w:rsidRPr="00244D1F">
        <w:t xml:space="preserve">TR-181 </w:t>
      </w:r>
      <w:proofErr w:type="spellStart"/>
      <w:r w:rsidRPr="00244D1F">
        <w:t>Issue</w:t>
      </w:r>
      <w:proofErr w:type="spellEnd"/>
      <w:r w:rsidRPr="00244D1F">
        <w:t xml:space="preserve"> 2</w:t>
      </w:r>
      <w:bookmarkEnd w:id="375"/>
      <w:r w:rsidR="007B6D08" w:rsidRPr="00244D1F">
        <w:t>;</w:t>
      </w:r>
      <w:bookmarkEnd w:id="376"/>
      <w:bookmarkEnd w:id="377"/>
    </w:p>
    <w:p w14:paraId="2B5A559B" w14:textId="77777777" w:rsidR="00BE6B12" w:rsidRPr="00244D1F" w:rsidRDefault="00BE6B12" w:rsidP="000E4683">
      <w:pPr>
        <w:pStyle w:val="dem-2"/>
      </w:pPr>
      <w:bookmarkStart w:id="378" w:name="_Toc403123654"/>
      <w:bookmarkStart w:id="379" w:name="_Toc405816793"/>
      <w:bookmarkStart w:id="380" w:name="_Toc409796613"/>
      <w:r w:rsidRPr="00244D1F">
        <w:t>Интерфейс взаимодействия между роутером и Системой Удаленного Управления должен соответствовать обязательным требованиям протокола CWMP согласно рекомендации BroadBandForumTR-069</w:t>
      </w:r>
      <w:bookmarkEnd w:id="378"/>
      <w:r w:rsidR="007B6D08" w:rsidRPr="00244D1F">
        <w:t>;</w:t>
      </w:r>
      <w:bookmarkEnd w:id="379"/>
      <w:bookmarkEnd w:id="380"/>
    </w:p>
    <w:p w14:paraId="4392DA66" w14:textId="77777777" w:rsidR="00CD27C1" w:rsidRPr="00244D1F" w:rsidRDefault="00CD27C1" w:rsidP="000E4683">
      <w:pPr>
        <w:pStyle w:val="dem-2"/>
      </w:pPr>
      <w:bookmarkStart w:id="381" w:name="_Toc403123655"/>
      <w:bookmarkStart w:id="382" w:name="_Toc405816794"/>
      <w:bookmarkStart w:id="383" w:name="_Toc409796614"/>
      <w:r w:rsidRPr="00244D1F">
        <w:t>Управление группами портов должно выполняться по протоколу CWMP согласно рекомендациям TR-098</w:t>
      </w:r>
      <w:bookmarkEnd w:id="381"/>
      <w:r w:rsidR="007B6D08" w:rsidRPr="00244D1F">
        <w:t>;</w:t>
      </w:r>
      <w:bookmarkEnd w:id="382"/>
      <w:bookmarkEnd w:id="383"/>
    </w:p>
    <w:p w14:paraId="73D152A5" w14:textId="77777777" w:rsidR="00BE6B12" w:rsidRPr="00244D1F" w:rsidRDefault="00BE6B12" w:rsidP="000E4683">
      <w:pPr>
        <w:pStyle w:val="dem-2"/>
      </w:pPr>
      <w:bookmarkStart w:id="384" w:name="_Toc403123657"/>
      <w:bookmarkStart w:id="385" w:name="_Toc405816796"/>
      <w:bookmarkStart w:id="386" w:name="_Toc409796616"/>
      <w:r w:rsidRPr="00244D1F">
        <w:t xml:space="preserve">Должна быть возможность работы клиента TR-069 </w:t>
      </w:r>
      <w:r w:rsidR="001E6318" w:rsidRPr="00244D1F">
        <w:t>на любых IP интерфейсах</w:t>
      </w:r>
      <w:bookmarkEnd w:id="384"/>
      <w:r w:rsidR="0097014C" w:rsidRPr="00244D1F">
        <w:t xml:space="preserve"> с возможностью автоматического назначения или ручной конфигурацией</w:t>
      </w:r>
      <w:r w:rsidR="007B6D08" w:rsidRPr="00244D1F">
        <w:t>;</w:t>
      </w:r>
      <w:bookmarkEnd w:id="385"/>
      <w:bookmarkEnd w:id="386"/>
    </w:p>
    <w:p w14:paraId="405C6ABE" w14:textId="77777777" w:rsidR="00BE6B12" w:rsidRPr="00244D1F" w:rsidRDefault="00BE6B12" w:rsidP="000E4683">
      <w:pPr>
        <w:pStyle w:val="dem-2"/>
      </w:pPr>
      <w:bookmarkStart w:id="387" w:name="_Toc403123658"/>
      <w:bookmarkStart w:id="388" w:name="_Toc405816797"/>
      <w:bookmarkStart w:id="389" w:name="_Toc409796617"/>
      <w:r w:rsidRPr="00244D1F">
        <w:t xml:space="preserve">URL ACS </w:t>
      </w:r>
      <w:r w:rsidR="006A5F28" w:rsidRPr="00244D1F">
        <w:t xml:space="preserve">сконфигурирован </w:t>
      </w:r>
      <w:r w:rsidRPr="00244D1F">
        <w:t>в настройках по умолчанию (</w:t>
      </w:r>
      <w:r w:rsidR="00B00166" w:rsidRPr="00244D1F">
        <w:t>http://</w:t>
      </w:r>
      <w:r w:rsidRPr="00244D1F">
        <w:t>acs.</w:t>
      </w:r>
      <w:proofErr w:type="spellStart"/>
      <w:r w:rsidR="005B129B" w:rsidRPr="00244D1F">
        <w:rPr>
          <w:lang w:val="en-US"/>
        </w:rPr>
        <w:t>bashtel</w:t>
      </w:r>
      <w:proofErr w:type="spellEnd"/>
      <w:r w:rsidR="005B129B" w:rsidRPr="00244D1F">
        <w:t>.</w:t>
      </w:r>
      <w:proofErr w:type="spellStart"/>
      <w:r w:rsidR="005B129B" w:rsidRPr="00244D1F">
        <w:rPr>
          <w:lang w:val="en-US"/>
        </w:rPr>
        <w:t>ru</w:t>
      </w:r>
      <w:proofErr w:type="spellEnd"/>
      <w:r w:rsidR="005B129B" w:rsidRPr="00244D1F">
        <w:t>:1111/</w:t>
      </w:r>
      <w:r w:rsidR="005B129B" w:rsidRPr="00244D1F">
        <w:rPr>
          <w:lang w:val="en-US"/>
        </w:rPr>
        <w:t>ACS</w:t>
      </w:r>
      <w:r w:rsidR="005B129B" w:rsidRPr="00244D1F">
        <w:t>-</w:t>
      </w:r>
      <w:r w:rsidR="005B129B" w:rsidRPr="00244D1F">
        <w:rPr>
          <w:lang w:val="en-US"/>
        </w:rPr>
        <w:t>INTF</w:t>
      </w:r>
      <w:r w:rsidRPr="00244D1F">
        <w:t>)</w:t>
      </w:r>
      <w:bookmarkEnd w:id="387"/>
      <w:r w:rsidR="007B6D08" w:rsidRPr="00244D1F">
        <w:t>;</w:t>
      </w:r>
      <w:bookmarkEnd w:id="388"/>
      <w:bookmarkEnd w:id="389"/>
      <w:r w:rsidR="006A5F28" w:rsidRPr="00244D1F">
        <w:t xml:space="preserve"> </w:t>
      </w:r>
    </w:p>
    <w:p w14:paraId="3477DCF5" w14:textId="77777777" w:rsidR="00BE6B12" w:rsidRPr="00244D1F" w:rsidRDefault="00BE6B12" w:rsidP="000E4683">
      <w:pPr>
        <w:pStyle w:val="dem-2"/>
      </w:pPr>
      <w:bookmarkStart w:id="390" w:name="_Toc403123660"/>
      <w:bookmarkStart w:id="391" w:name="_Toc405816799"/>
      <w:bookmarkStart w:id="392" w:name="_Toc409796618"/>
      <w:r w:rsidRPr="00244D1F">
        <w:t>Использование HTTPS (SSLv3/TLS) (за исключением сеансов передачи ПО) (Опционально)</w:t>
      </w:r>
      <w:bookmarkEnd w:id="390"/>
      <w:r w:rsidR="007B6D08" w:rsidRPr="00244D1F">
        <w:t>;</w:t>
      </w:r>
      <w:bookmarkEnd w:id="391"/>
      <w:bookmarkEnd w:id="392"/>
    </w:p>
    <w:p w14:paraId="756465FD" w14:textId="77777777" w:rsidR="00BE6B12" w:rsidRPr="00244D1F" w:rsidRDefault="006B19CF" w:rsidP="000E4683">
      <w:pPr>
        <w:pStyle w:val="dem-2"/>
      </w:pPr>
      <w:bookmarkStart w:id="393" w:name="_Toc403123661"/>
      <w:bookmarkStart w:id="394" w:name="_Toc405816800"/>
      <w:bookmarkStart w:id="395" w:name="_Toc409796619"/>
      <w:r w:rsidRPr="00244D1F">
        <w:t>Удаленное управление о</w:t>
      </w:r>
      <w:r w:rsidR="00BE6B12" w:rsidRPr="00244D1F">
        <w:t>бновлени</w:t>
      </w:r>
      <w:r w:rsidRPr="00244D1F">
        <w:t>ем</w:t>
      </w:r>
      <w:r w:rsidR="00BE6B12" w:rsidRPr="00244D1F">
        <w:t xml:space="preserve"> прошивки с сервера</w:t>
      </w:r>
      <w:bookmarkEnd w:id="393"/>
      <w:r w:rsidR="007B6D08" w:rsidRPr="00244D1F">
        <w:t>;</w:t>
      </w:r>
      <w:bookmarkEnd w:id="394"/>
      <w:bookmarkEnd w:id="395"/>
    </w:p>
    <w:p w14:paraId="27A98396" w14:textId="77777777" w:rsidR="00BE6B12" w:rsidRPr="00244D1F" w:rsidRDefault="00BE6B12" w:rsidP="000E4683">
      <w:pPr>
        <w:pStyle w:val="dem-2"/>
      </w:pPr>
      <w:bookmarkStart w:id="396" w:name="_Toc403123662"/>
      <w:bookmarkStart w:id="397" w:name="_Toc405816801"/>
      <w:bookmarkStart w:id="398" w:name="_Toc409796620"/>
      <w:r w:rsidRPr="00244D1F">
        <w:t>Передача уведомлений системы во время обновления прошивки</w:t>
      </w:r>
      <w:bookmarkEnd w:id="396"/>
      <w:r w:rsidR="007B6D08" w:rsidRPr="00244D1F">
        <w:t>;</w:t>
      </w:r>
      <w:bookmarkEnd w:id="397"/>
      <w:bookmarkEnd w:id="398"/>
    </w:p>
    <w:p w14:paraId="2D29E1E4" w14:textId="77777777" w:rsidR="00942E9C" w:rsidRPr="00244D1F" w:rsidRDefault="00942E9C" w:rsidP="000E4683">
      <w:pPr>
        <w:pStyle w:val="dem-2"/>
      </w:pPr>
      <w:bookmarkStart w:id="399" w:name="_Toc403123663"/>
      <w:bookmarkStart w:id="400" w:name="_Toc405816802"/>
      <w:bookmarkStart w:id="401" w:name="_Toc409796621"/>
      <w:r w:rsidRPr="00244D1F">
        <w:t xml:space="preserve">Два уровня </w:t>
      </w:r>
      <w:r w:rsidR="00B00166" w:rsidRPr="00244D1F">
        <w:t>привилегий пользователей с разным набором страниц</w:t>
      </w:r>
      <w:bookmarkEnd w:id="399"/>
      <w:r w:rsidR="007B6D08" w:rsidRPr="00244D1F">
        <w:t>;</w:t>
      </w:r>
      <w:bookmarkEnd w:id="400"/>
      <w:bookmarkEnd w:id="401"/>
    </w:p>
    <w:p w14:paraId="3ACBBDD9" w14:textId="77777777" w:rsidR="00BE6B12" w:rsidRPr="00244D1F" w:rsidRDefault="00BE6B12" w:rsidP="000E4683">
      <w:pPr>
        <w:pStyle w:val="dem-2"/>
      </w:pPr>
      <w:bookmarkStart w:id="402" w:name="_Toc403123664"/>
      <w:bookmarkStart w:id="403" w:name="_Toc405816803"/>
      <w:bookmarkStart w:id="404" w:name="_Toc409796622"/>
      <w:r w:rsidRPr="00244D1F">
        <w:t>Обновление, сохранение и загрузка конфигурационных файлов и прошивки (</w:t>
      </w:r>
      <w:proofErr w:type="spellStart"/>
      <w:r w:rsidRPr="00244D1F">
        <w:t>firmware</w:t>
      </w:r>
      <w:proofErr w:type="spellEnd"/>
      <w:r w:rsidRPr="00244D1F">
        <w:t xml:space="preserve">) по протоколам </w:t>
      </w:r>
      <w:r w:rsidR="0097014C" w:rsidRPr="00244D1F">
        <w:rPr>
          <w:lang w:val="en-US"/>
        </w:rPr>
        <w:t>FTP</w:t>
      </w:r>
      <w:r w:rsidRPr="00244D1F">
        <w:t>/HTTP</w:t>
      </w:r>
      <w:bookmarkEnd w:id="402"/>
      <w:r w:rsidR="007B6D08" w:rsidRPr="00244D1F">
        <w:t>;</w:t>
      </w:r>
      <w:bookmarkEnd w:id="403"/>
      <w:bookmarkEnd w:id="404"/>
    </w:p>
    <w:p w14:paraId="353EF564" w14:textId="77777777" w:rsidR="00BE6B12" w:rsidRPr="00244D1F" w:rsidRDefault="00BE6B12" w:rsidP="000E4683">
      <w:pPr>
        <w:pStyle w:val="dem-2"/>
      </w:pPr>
      <w:bookmarkStart w:id="405" w:name="_Toc403123667"/>
      <w:bookmarkStart w:id="406" w:name="_Toc405816806"/>
      <w:bookmarkStart w:id="407" w:name="_Toc409796623"/>
      <w:r w:rsidRPr="00244D1F">
        <w:t>Производитель ПО должен обеспечить конфигурацию «по умолчанию»</w:t>
      </w:r>
      <w:bookmarkEnd w:id="405"/>
      <w:r w:rsidR="007B6D08" w:rsidRPr="00244D1F">
        <w:t>;</w:t>
      </w:r>
      <w:bookmarkEnd w:id="406"/>
      <w:bookmarkEnd w:id="407"/>
    </w:p>
    <w:p w14:paraId="4B58C2B6" w14:textId="77777777" w:rsidR="00BE6B12" w:rsidRPr="00244D1F" w:rsidRDefault="00BE6B12" w:rsidP="000E4683">
      <w:pPr>
        <w:pStyle w:val="dem-2"/>
      </w:pPr>
      <w:bookmarkStart w:id="408" w:name="_Toc403123668"/>
      <w:bookmarkStart w:id="409" w:name="_Toc405816807"/>
      <w:bookmarkStart w:id="410" w:name="_Toc409796624"/>
      <w:r w:rsidRPr="00244D1F">
        <w:lastRenderedPageBreak/>
        <w:t>Поддержка резервного хранения образа прошивки и параметров конфигурации (</w:t>
      </w:r>
      <w:proofErr w:type="spellStart"/>
      <w:r w:rsidRPr="00244D1F">
        <w:t>Fault</w:t>
      </w:r>
      <w:proofErr w:type="spellEnd"/>
      <w:r w:rsidRPr="00244D1F">
        <w:t xml:space="preserve"> </w:t>
      </w:r>
      <w:proofErr w:type="spellStart"/>
      <w:r w:rsidRPr="00244D1F">
        <w:t>Tolerance</w:t>
      </w:r>
      <w:proofErr w:type="spellEnd"/>
      <w:r w:rsidRPr="00244D1F">
        <w:t xml:space="preserve"> </w:t>
      </w:r>
      <w:proofErr w:type="spellStart"/>
      <w:r w:rsidRPr="00244D1F">
        <w:t>Backup</w:t>
      </w:r>
      <w:proofErr w:type="spellEnd"/>
      <w:r w:rsidRPr="00244D1F">
        <w:t xml:space="preserve"> </w:t>
      </w:r>
      <w:proofErr w:type="spellStart"/>
      <w:r w:rsidRPr="00244D1F">
        <w:t>Copy</w:t>
      </w:r>
      <w:proofErr w:type="spellEnd"/>
      <w:r w:rsidRPr="00244D1F">
        <w:t>) в энергонезависимой памяти</w:t>
      </w:r>
      <w:bookmarkEnd w:id="408"/>
      <w:r w:rsidR="007B6D08" w:rsidRPr="00244D1F">
        <w:t>;</w:t>
      </w:r>
      <w:bookmarkEnd w:id="409"/>
      <w:bookmarkEnd w:id="410"/>
    </w:p>
    <w:p w14:paraId="2732A19A" w14:textId="77777777" w:rsidR="00BE6B12" w:rsidRPr="00244D1F" w:rsidRDefault="006A5F28" w:rsidP="000E4683">
      <w:pPr>
        <w:pStyle w:val="dem-2"/>
      </w:pPr>
      <w:bookmarkStart w:id="411" w:name="_Toc403123669"/>
      <w:bookmarkStart w:id="412" w:name="_Toc405816808"/>
      <w:bookmarkStart w:id="413" w:name="_Toc409796625"/>
      <w:r w:rsidRPr="00244D1F">
        <w:t>М</w:t>
      </w:r>
      <w:r w:rsidR="00BE6B12" w:rsidRPr="00244D1F">
        <w:t>еханизм автоматического восстановления работоспособности в случае сбоя при удаленном обновлении ПО</w:t>
      </w:r>
      <w:bookmarkEnd w:id="411"/>
      <w:r w:rsidR="007B6D08" w:rsidRPr="00244D1F">
        <w:t>;</w:t>
      </w:r>
      <w:bookmarkEnd w:id="412"/>
      <w:bookmarkEnd w:id="413"/>
    </w:p>
    <w:p w14:paraId="5C6E507C" w14:textId="77777777" w:rsidR="00DB4A5A" w:rsidRPr="00244D1F" w:rsidRDefault="00DB4A5A" w:rsidP="000E4683">
      <w:pPr>
        <w:pStyle w:val="dem-2"/>
      </w:pPr>
      <w:r w:rsidRPr="00244D1F">
        <w:t xml:space="preserve">Конфигурация устройства в редактируемом </w:t>
      </w:r>
      <w:proofErr w:type="spellStart"/>
      <w:r w:rsidRPr="00244D1F">
        <w:t>plaintext</w:t>
      </w:r>
      <w:proofErr w:type="spellEnd"/>
      <w:r w:rsidRPr="00244D1F">
        <w:t xml:space="preserve"> формате, с </w:t>
      </w:r>
      <w:proofErr w:type="spellStart"/>
      <w:r w:rsidRPr="00244D1F">
        <w:t>криптованными</w:t>
      </w:r>
      <w:proofErr w:type="spellEnd"/>
      <w:r w:rsidRPr="00244D1F">
        <w:t xml:space="preserve"> паролями;</w:t>
      </w:r>
      <w:r w:rsidR="00EA7967" w:rsidRPr="00244D1F">
        <w:t xml:space="preserve"> (опционально)</w:t>
      </w:r>
    </w:p>
    <w:p w14:paraId="0F128017" w14:textId="77777777" w:rsidR="00DB4A5A" w:rsidRPr="00244D1F" w:rsidRDefault="00DB4A5A" w:rsidP="000E4683">
      <w:pPr>
        <w:pStyle w:val="dem-2"/>
      </w:pPr>
      <w:r w:rsidRPr="00244D1F">
        <w:t>Инкрементное (частичное) обновление конфигурационного файла;</w:t>
      </w:r>
      <w:r w:rsidR="00EA7967" w:rsidRPr="00244D1F">
        <w:t xml:space="preserve"> (опционально)</w:t>
      </w:r>
    </w:p>
    <w:p w14:paraId="53C89A11" w14:textId="77777777" w:rsidR="00BE6B12" w:rsidRPr="00244D1F" w:rsidRDefault="00BE6B12" w:rsidP="000E4683">
      <w:pPr>
        <w:pStyle w:val="dem-2"/>
      </w:pPr>
      <w:bookmarkStart w:id="414" w:name="_Toc403123670"/>
      <w:bookmarkStart w:id="415" w:name="_Toc405816809"/>
      <w:bookmarkStart w:id="416" w:name="_Toc409796626"/>
      <w:r w:rsidRPr="00244D1F">
        <w:t xml:space="preserve">Поддержка возможностей для отладки и поиска неисправностей: </w:t>
      </w:r>
      <w:proofErr w:type="spellStart"/>
      <w:r w:rsidRPr="00244D1F">
        <w:t>syslog</w:t>
      </w:r>
      <w:proofErr w:type="spellEnd"/>
      <w:r w:rsidRPr="00244D1F">
        <w:t xml:space="preserve">, </w:t>
      </w:r>
      <w:proofErr w:type="spellStart"/>
      <w:r w:rsidRPr="00244D1F">
        <w:t>debug</w:t>
      </w:r>
      <w:bookmarkEnd w:id="414"/>
      <w:proofErr w:type="spellEnd"/>
      <w:r w:rsidR="007B6D08" w:rsidRPr="00244D1F">
        <w:t>;</w:t>
      </w:r>
      <w:bookmarkEnd w:id="415"/>
      <w:bookmarkEnd w:id="416"/>
    </w:p>
    <w:p w14:paraId="51CB625B" w14:textId="77777777" w:rsidR="00E90CB3" w:rsidRPr="00244D1F" w:rsidRDefault="00E90CB3" w:rsidP="000E4683">
      <w:pPr>
        <w:pStyle w:val="dem-2"/>
      </w:pPr>
      <w:bookmarkStart w:id="417" w:name="_Toc405816810"/>
      <w:bookmarkStart w:id="418" w:name="_Toc409796627"/>
      <w:r w:rsidRPr="00244D1F">
        <w:t xml:space="preserve">Подключение к устройству по </w:t>
      </w:r>
      <w:proofErr w:type="spellStart"/>
      <w:r w:rsidRPr="00244D1F">
        <w:t>Wi-Fi</w:t>
      </w:r>
      <w:proofErr w:type="spellEnd"/>
      <w:r w:rsidRPr="00244D1F">
        <w:t xml:space="preserve"> по </w:t>
      </w:r>
      <w:proofErr w:type="spellStart"/>
      <w:r w:rsidRPr="00244D1F">
        <w:t>преднастроенным</w:t>
      </w:r>
      <w:proofErr w:type="spellEnd"/>
      <w:r w:rsidRPr="00244D1F">
        <w:t xml:space="preserve"> реквизитам доступа (логин-пароль), реквизиты доступа наклеивать на коробку или на устройство;</w:t>
      </w:r>
      <w:bookmarkEnd w:id="417"/>
      <w:bookmarkEnd w:id="418"/>
    </w:p>
    <w:p w14:paraId="02891148" w14:textId="77777777" w:rsidR="00BE6B12" w:rsidRPr="00244D1F" w:rsidRDefault="00BE6B12" w:rsidP="000E4683">
      <w:pPr>
        <w:pStyle w:val="dem-2"/>
      </w:pPr>
      <w:bookmarkStart w:id="419" w:name="_Toc403123671"/>
      <w:bookmarkStart w:id="420" w:name="_Toc405816811"/>
      <w:bookmarkStart w:id="421" w:name="_Toc409796628"/>
      <w:r w:rsidRPr="00244D1F">
        <w:t xml:space="preserve">В случае, если устройство не получает </w:t>
      </w:r>
      <w:proofErr w:type="spellStart"/>
      <w:r w:rsidRPr="00244D1F">
        <w:t>ip</w:t>
      </w:r>
      <w:proofErr w:type="spellEnd"/>
      <w:r w:rsidRPr="00244D1F">
        <w:t xml:space="preserve">-адрес или не может установить </w:t>
      </w:r>
      <w:proofErr w:type="spellStart"/>
      <w:r w:rsidRPr="00244D1F">
        <w:t>PPPoE</w:t>
      </w:r>
      <w:proofErr w:type="spellEnd"/>
      <w:r w:rsidRPr="00244D1F">
        <w:t>-</w:t>
      </w:r>
      <w:r w:rsidRPr="003A49D8">
        <w:t>соединение</w:t>
      </w:r>
      <w:r w:rsidRPr="00244D1F">
        <w:t xml:space="preserve"> с первого раза, устройство должно продолжать пытаться установить его 10 раз с интервалом в 30 секунд. В случае если после 10 попыток соединение не было установлено, продолжать попытки подключиться к сети 1 раз в 5 минут</w:t>
      </w:r>
      <w:bookmarkEnd w:id="419"/>
      <w:r w:rsidR="007B6D08" w:rsidRPr="00244D1F">
        <w:t>;</w:t>
      </w:r>
      <w:bookmarkEnd w:id="420"/>
      <w:bookmarkEnd w:id="421"/>
    </w:p>
    <w:p w14:paraId="5F68B0ED" w14:textId="77777777" w:rsidR="00757C6E" w:rsidRPr="00244D1F" w:rsidRDefault="00757C6E" w:rsidP="000E4683">
      <w:pPr>
        <w:pStyle w:val="dem-2"/>
      </w:pPr>
      <w:r w:rsidRPr="00244D1F">
        <w:t xml:space="preserve">Требуется запоминать ID текущей сессии </w:t>
      </w:r>
      <w:proofErr w:type="spellStart"/>
      <w:r w:rsidRPr="00244D1F">
        <w:t>PPPoE</w:t>
      </w:r>
      <w:proofErr w:type="spellEnd"/>
      <w:r w:rsidRPr="00244D1F">
        <w:t>, что бы при следующей загрузке CPE терминировать прошлую сессию перед инициацией новой сессии;</w:t>
      </w:r>
    </w:p>
    <w:p w14:paraId="4E584FA9" w14:textId="77777777" w:rsidR="00BE6B12" w:rsidRPr="00E2769B" w:rsidRDefault="00BE6B12" w:rsidP="000E4683">
      <w:pPr>
        <w:pStyle w:val="dem-2"/>
      </w:pPr>
      <w:bookmarkStart w:id="422" w:name="_Toc403123672"/>
      <w:bookmarkStart w:id="423" w:name="_Toc405816812"/>
      <w:bookmarkStart w:id="424" w:name="_Toc409796629"/>
      <w:r w:rsidRPr="00244D1F">
        <w:t>Данные параметры должны иметь возможность изменения через ACS.</w:t>
      </w:r>
      <w:bookmarkEnd w:id="422"/>
      <w:bookmarkEnd w:id="423"/>
      <w:bookmarkEnd w:id="424"/>
    </w:p>
    <w:p w14:paraId="2CF4F5E4" w14:textId="77777777" w:rsidR="00CE7EDB" w:rsidRPr="00CE7EDB" w:rsidRDefault="00BE6B12" w:rsidP="000E4683">
      <w:pPr>
        <w:pStyle w:val="dem1"/>
      </w:pPr>
      <w:bookmarkStart w:id="425" w:name="_Toc381803381"/>
      <w:bookmarkStart w:id="426" w:name="_Toc409796630"/>
      <w:bookmarkStart w:id="427" w:name="_Toc464742205"/>
      <w:bookmarkStart w:id="428" w:name="_Toc464811031"/>
      <w:r w:rsidRPr="00E2769B">
        <w:t>Требования по сертификации абонентского оборудования и гарантии.</w:t>
      </w:r>
      <w:bookmarkEnd w:id="425"/>
      <w:bookmarkEnd w:id="426"/>
      <w:bookmarkEnd w:id="427"/>
      <w:bookmarkEnd w:id="428"/>
    </w:p>
    <w:p w14:paraId="4C89EA18" w14:textId="77777777" w:rsidR="00BE6B12" w:rsidRPr="00E2769B" w:rsidRDefault="00BE6B12" w:rsidP="000E4683">
      <w:pPr>
        <w:pStyle w:val="dem-2"/>
      </w:pPr>
      <w:r w:rsidRPr="00E2769B">
        <w:t>Вся продукция должна иметь действующий сертификат или декларацию о соответствии в соответствии с д</w:t>
      </w:r>
      <w:r w:rsidR="00F97A88">
        <w:t>ействующим законодательством РФ</w:t>
      </w:r>
      <w:r w:rsidR="00F97A88" w:rsidRPr="00F97A88">
        <w:t>;</w:t>
      </w:r>
    </w:p>
    <w:p w14:paraId="61E67262" w14:textId="50E6546B" w:rsidR="00BE6B12" w:rsidRPr="00E2769B" w:rsidRDefault="00BE6B12" w:rsidP="000E4683">
      <w:pPr>
        <w:pStyle w:val="dem-2"/>
      </w:pPr>
      <w:r w:rsidRPr="00E2769B">
        <w:t>Гарантийный период на поставляемое оборудован</w:t>
      </w:r>
      <w:r w:rsidR="003D47E3">
        <w:t>ие должен составлять не менее 24</w:t>
      </w:r>
      <w:r w:rsidRPr="00E2769B">
        <w:t xml:space="preserve"> месяцев с дат</w:t>
      </w:r>
      <w:r w:rsidR="00F97A88">
        <w:t xml:space="preserve">ы </w:t>
      </w:r>
      <w:r w:rsidR="00BF4773">
        <w:t>начала эксплуатации</w:t>
      </w:r>
      <w:r w:rsidR="00D85881">
        <w:t xml:space="preserve"> Оборудования Покупателем</w:t>
      </w:r>
      <w:r w:rsidR="00F97A88" w:rsidRPr="00F97A88">
        <w:t>;</w:t>
      </w:r>
    </w:p>
    <w:p w14:paraId="60BF075F" w14:textId="77777777" w:rsidR="00BE6B12" w:rsidRPr="00E2769B" w:rsidRDefault="00BE6B12" w:rsidP="000E4683">
      <w:pPr>
        <w:pStyle w:val="dem-2"/>
      </w:pPr>
      <w:r w:rsidRPr="00E2769B">
        <w:t xml:space="preserve">Должна быть предусмотрена возможность заключения договора на </w:t>
      </w:r>
      <w:proofErr w:type="spellStart"/>
      <w:r w:rsidRPr="00E2769B">
        <w:t>постгарантийное</w:t>
      </w:r>
      <w:proofErr w:type="spellEnd"/>
      <w:r w:rsidRPr="00E2769B">
        <w:t xml:space="preserve"> обслуживание.</w:t>
      </w:r>
    </w:p>
    <w:p w14:paraId="1B8AA553" w14:textId="77777777" w:rsidR="00BE6B12" w:rsidRPr="00E2769B" w:rsidRDefault="00BE6B12" w:rsidP="000E4683">
      <w:pPr>
        <w:pStyle w:val="dem1"/>
      </w:pPr>
      <w:bookmarkStart w:id="429" w:name="_Toc381803382"/>
      <w:bookmarkStart w:id="430" w:name="_Toc409796631"/>
      <w:bookmarkStart w:id="431" w:name="_Toc464742206"/>
      <w:bookmarkStart w:id="432" w:name="_Toc464811032"/>
      <w:r w:rsidRPr="00E2769B">
        <w:t xml:space="preserve">Требования к </w:t>
      </w:r>
      <w:r w:rsidR="00BF4773">
        <w:t>поставщику</w:t>
      </w:r>
      <w:r w:rsidRPr="00E2769B">
        <w:t xml:space="preserve"> абонентского оборудования</w:t>
      </w:r>
      <w:bookmarkEnd w:id="429"/>
      <w:bookmarkEnd w:id="430"/>
      <w:bookmarkEnd w:id="431"/>
      <w:bookmarkEnd w:id="432"/>
    </w:p>
    <w:p w14:paraId="30F52484" w14:textId="77777777" w:rsidR="00BE6B12" w:rsidRPr="00E2769B" w:rsidRDefault="00BF4773" w:rsidP="000E4683">
      <w:pPr>
        <w:pStyle w:val="dem-2"/>
      </w:pPr>
      <w:r>
        <w:t>Поставщик</w:t>
      </w:r>
      <w:r w:rsidR="00BE6B12" w:rsidRPr="00E2769B">
        <w:t xml:space="preserve"> абонентского оборудования должен обеспечить техническую поддержку на русском языке, наличие </w:t>
      </w:r>
      <w:proofErr w:type="spellStart"/>
      <w:r w:rsidR="00F97A88">
        <w:t>web</w:t>
      </w:r>
      <w:proofErr w:type="spellEnd"/>
      <w:r w:rsidR="00F97A88">
        <w:t>-сайта технической поддержки</w:t>
      </w:r>
      <w:r w:rsidR="00F97A88" w:rsidRPr="00F97A88">
        <w:t>;</w:t>
      </w:r>
    </w:p>
    <w:p w14:paraId="47869ABE" w14:textId="77777777" w:rsidR="00BE6B12" w:rsidRDefault="00BF4773" w:rsidP="000E4683">
      <w:pPr>
        <w:pStyle w:val="dem-2"/>
      </w:pPr>
      <w:r>
        <w:t>Поставщик</w:t>
      </w:r>
      <w:r w:rsidR="00BE6B12" w:rsidRPr="00E2769B">
        <w:t xml:space="preserve"> должен обеспечить возможность </w:t>
      </w:r>
      <w:proofErr w:type="spellStart"/>
      <w:r w:rsidR="00BE6B12" w:rsidRPr="00E2769B">
        <w:t>преднастройки</w:t>
      </w:r>
      <w:proofErr w:type="spellEnd"/>
      <w:r w:rsidR="00BE6B12" w:rsidRPr="00E2769B">
        <w:t xml:space="preserve"> оборудования на заводе по требовани</w:t>
      </w:r>
      <w:r w:rsidR="00F97A88">
        <w:t>ям Общества</w:t>
      </w:r>
      <w:r w:rsidR="00F97A88" w:rsidRPr="00F97A88">
        <w:t>;</w:t>
      </w:r>
    </w:p>
    <w:p w14:paraId="11EB4D1C" w14:textId="77777777" w:rsidR="00633B15" w:rsidRPr="00C90889" w:rsidRDefault="00BF4773" w:rsidP="000E4683">
      <w:pPr>
        <w:pStyle w:val="dem-2"/>
      </w:pPr>
      <w:r>
        <w:t>Поставщик</w:t>
      </w:r>
      <w:r w:rsidR="00633B15" w:rsidRPr="00C90889">
        <w:t xml:space="preserve"> должен оказывать поддержку, включая расширение </w:t>
      </w:r>
      <w:r w:rsidR="00633B15" w:rsidRPr="00C90889">
        <w:lastRenderedPageBreak/>
        <w:t xml:space="preserve">функционала в </w:t>
      </w:r>
      <w:r w:rsidR="00C90889">
        <w:t>течение</w:t>
      </w:r>
      <w:r w:rsidR="00633B15" w:rsidRPr="00C90889">
        <w:t xml:space="preserve"> 5 лет </w:t>
      </w:r>
      <w:r w:rsidR="00F97A88">
        <w:t>с момента поставки оборудования</w:t>
      </w:r>
      <w:r w:rsidR="00F97A88" w:rsidRPr="00F97A88">
        <w:t>.</w:t>
      </w:r>
    </w:p>
    <w:p w14:paraId="0AF9D5BC" w14:textId="77777777" w:rsidR="00BE6B12" w:rsidRPr="00E2769B" w:rsidRDefault="00BE6B12" w:rsidP="000E4683">
      <w:pPr>
        <w:pStyle w:val="dem1"/>
      </w:pPr>
      <w:bookmarkStart w:id="433" w:name="_Toc381803383"/>
      <w:bookmarkStart w:id="434" w:name="_Toc409796632"/>
      <w:bookmarkStart w:id="435" w:name="_Toc464742207"/>
      <w:bookmarkStart w:id="436" w:name="_Toc464811033"/>
      <w:bookmarkStart w:id="437" w:name="_Toc176925051"/>
      <w:bookmarkStart w:id="438" w:name="_Toc178055866"/>
      <w:bookmarkStart w:id="439" w:name="_Toc178056026"/>
      <w:bookmarkStart w:id="440" w:name="_Toc246391870"/>
      <w:r w:rsidRPr="00E2769B">
        <w:t>Требования в области обслуживания абонентского оборудования</w:t>
      </w:r>
      <w:bookmarkEnd w:id="433"/>
      <w:bookmarkEnd w:id="434"/>
      <w:bookmarkEnd w:id="435"/>
      <w:bookmarkEnd w:id="436"/>
      <w:r w:rsidRPr="00E2769B">
        <w:t xml:space="preserve"> </w:t>
      </w:r>
      <w:bookmarkEnd w:id="437"/>
      <w:bookmarkEnd w:id="438"/>
      <w:bookmarkEnd w:id="439"/>
      <w:bookmarkEnd w:id="440"/>
    </w:p>
    <w:p w14:paraId="2D89475E" w14:textId="77777777" w:rsidR="00BE6B12" w:rsidRPr="00E2769B" w:rsidRDefault="00BE6B12" w:rsidP="000E4683">
      <w:pPr>
        <w:pStyle w:val="dem-2"/>
      </w:pPr>
      <w:r w:rsidRPr="00E2769B">
        <w:t>Дополнительные требования в области обслуживания абонентского оборудования:</w:t>
      </w:r>
    </w:p>
    <w:p w14:paraId="0683B23A" w14:textId="77777777" w:rsidR="00BE6B12" w:rsidRPr="00E2769B" w:rsidRDefault="00BE6B12" w:rsidP="000E4683">
      <w:pPr>
        <w:pStyle w:val="dem-2"/>
      </w:pPr>
      <w:r w:rsidRPr="00E2769B">
        <w:t>Предоставление поставщиком технической поддержки, включая доработку ПО в случае, если заявленная функциональность ПО работает некорректно;</w:t>
      </w:r>
    </w:p>
    <w:p w14:paraId="0558FCB8" w14:textId="77777777" w:rsidR="00BE6B12" w:rsidRPr="00E2769B" w:rsidRDefault="00BE6B12" w:rsidP="000E4683">
      <w:pPr>
        <w:pStyle w:val="dem-2"/>
      </w:pPr>
      <w:r w:rsidRPr="00E2769B">
        <w:t xml:space="preserve">При необходимости, внесение изменений в заводскую конфигурацию </w:t>
      </w:r>
      <w:r w:rsidR="00F2035E">
        <w:t>оборудования</w:t>
      </w:r>
      <w:r w:rsidR="00F97A88" w:rsidRPr="00F97A88">
        <w:t>;</w:t>
      </w:r>
    </w:p>
    <w:p w14:paraId="41E3C150" w14:textId="77777777" w:rsidR="00BE6B12" w:rsidRPr="00E2769B" w:rsidRDefault="00BE6B12" w:rsidP="000E4683">
      <w:pPr>
        <w:pStyle w:val="dem-2"/>
      </w:pPr>
      <w:r w:rsidRPr="00E2769B">
        <w:t>Осуществление поставщиком консультирования сотрудников Общества;</w:t>
      </w:r>
    </w:p>
    <w:p w14:paraId="597BE2D1" w14:textId="1079E9D8" w:rsidR="00BE6B12" w:rsidRPr="00E2769B" w:rsidRDefault="00BE6B12" w:rsidP="000E4683">
      <w:pPr>
        <w:pStyle w:val="dem-2"/>
      </w:pPr>
      <w:r w:rsidRPr="00E2769B">
        <w:t xml:space="preserve">Предоставление поставщиком абонентского оборудования на этапе тестирования оборудования до </w:t>
      </w:r>
      <w:r w:rsidR="00BF4773" w:rsidRPr="00BF4773">
        <w:t>2</w:t>
      </w:r>
      <w:r w:rsidRPr="00E2769B">
        <w:t xml:space="preserve"> штук</w:t>
      </w:r>
      <w:bookmarkStart w:id="441" w:name="_GoBack"/>
      <w:bookmarkEnd w:id="441"/>
      <w:r w:rsidRPr="00E2769B">
        <w:t xml:space="preserve"> каждой модели абонентского оборудования</w:t>
      </w:r>
      <w:r w:rsidR="00633B15">
        <w:t xml:space="preserve"> </w:t>
      </w:r>
      <w:r w:rsidR="00633B15" w:rsidRPr="00C90889">
        <w:t xml:space="preserve">с доставкой до </w:t>
      </w:r>
      <w:r w:rsidR="00FE5EFA">
        <w:t>ПАО</w:t>
      </w:r>
      <w:r w:rsidR="008C5DB5">
        <w:t xml:space="preserve"> «Башинформсвязь»</w:t>
      </w:r>
      <w:r w:rsidR="001D2BC4">
        <w:t>.</w:t>
      </w:r>
    </w:p>
    <w:p w14:paraId="00B95415" w14:textId="77777777" w:rsidR="00CE7EDB" w:rsidRPr="003A49D8" w:rsidRDefault="00BE6B12" w:rsidP="000E4683">
      <w:pPr>
        <w:pStyle w:val="dem1"/>
      </w:pPr>
      <w:bookmarkStart w:id="442" w:name="_Toc300913443"/>
      <w:bookmarkStart w:id="443" w:name="_Toc301874427"/>
      <w:bookmarkStart w:id="444" w:name="_Toc300913445"/>
      <w:bookmarkStart w:id="445" w:name="_Toc301874429"/>
      <w:bookmarkStart w:id="446" w:name="_Toc300913447"/>
      <w:bookmarkStart w:id="447" w:name="_Toc301874431"/>
      <w:bookmarkStart w:id="448" w:name="_Toc300913449"/>
      <w:bookmarkStart w:id="449" w:name="_Toc301874433"/>
      <w:bookmarkStart w:id="450" w:name="_Toc300739707"/>
      <w:bookmarkStart w:id="451" w:name="_Toc300747052"/>
      <w:bookmarkStart w:id="452" w:name="_Toc381803384"/>
      <w:bookmarkStart w:id="453" w:name="_Toc409796633"/>
      <w:bookmarkStart w:id="454" w:name="_Toc464742208"/>
      <w:bookmarkStart w:id="455" w:name="_Toc464811034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r w:rsidRPr="00E2769B">
        <w:t>Требования к составу поставляемой документации</w:t>
      </w:r>
      <w:bookmarkStart w:id="456" w:name="_Toc300739708"/>
      <w:bookmarkStart w:id="457" w:name="_Toc300747053"/>
      <w:bookmarkEnd w:id="450"/>
      <w:bookmarkEnd w:id="451"/>
      <w:bookmarkEnd w:id="452"/>
      <w:bookmarkEnd w:id="453"/>
      <w:bookmarkEnd w:id="454"/>
      <w:bookmarkEnd w:id="455"/>
    </w:p>
    <w:p w14:paraId="60DB492C" w14:textId="77777777" w:rsidR="00BE6B12" w:rsidRPr="00792843" w:rsidRDefault="00BE6B12" w:rsidP="000E4683">
      <w:pPr>
        <w:pStyle w:val="dem-2"/>
      </w:pPr>
      <w:r w:rsidRPr="00792843">
        <w:t xml:space="preserve">Поставщиком должны быть представлены данные о предлагаемой к поставке эксплуатационно-технической документации на русском языке в составе и объеме достаточном для осуществления монтажа, ввода в эксплуатацию и технического обслуживания (включая технические описания, инструкции по эксплуатации оконечного оборудования), типовые настройки оконечного оборудования для организации предоставления услуг клиентам </w:t>
      </w:r>
      <w:r w:rsidR="00284CAA">
        <w:t>ПАО</w:t>
      </w:r>
      <w:r w:rsidR="008C5DB5">
        <w:t xml:space="preserve"> «Башинформсвязь</w:t>
      </w:r>
      <w:r w:rsidRPr="00792843">
        <w:t>», о</w:t>
      </w:r>
      <w:r w:rsidR="00F97A88">
        <w:t>конечного оборудования</w:t>
      </w:r>
      <w:r w:rsidR="00AB5B3B" w:rsidRPr="00AB5B3B">
        <w:t>;</w:t>
      </w:r>
    </w:p>
    <w:p w14:paraId="579308E2" w14:textId="77777777" w:rsidR="00BE6B12" w:rsidRPr="00CE7EDB" w:rsidRDefault="00BE6B12" w:rsidP="000E4683">
      <w:pPr>
        <w:pStyle w:val="dem-2"/>
      </w:pPr>
      <w:r w:rsidRPr="00792843">
        <w:t>Документация на русском языке должна поставляться в электронном виде</w:t>
      </w:r>
      <w:r w:rsidRPr="00CE7EDB">
        <w:t>.</w:t>
      </w:r>
    </w:p>
    <w:p w14:paraId="3EC89A9F" w14:textId="77777777" w:rsidR="00BE6B12" w:rsidRPr="00244D1F" w:rsidRDefault="00BE6B12" w:rsidP="000E4683">
      <w:pPr>
        <w:pStyle w:val="dem1"/>
      </w:pPr>
      <w:bookmarkStart w:id="458" w:name="_Toc300739714"/>
      <w:bookmarkStart w:id="459" w:name="_Toc300747059"/>
      <w:bookmarkStart w:id="460" w:name="_Toc381803390"/>
      <w:bookmarkStart w:id="461" w:name="_Toc409796636"/>
      <w:bookmarkStart w:id="462" w:name="_Toc464742209"/>
      <w:bookmarkStart w:id="463" w:name="_Toc464811035"/>
      <w:bookmarkEnd w:id="456"/>
      <w:bookmarkEnd w:id="457"/>
      <w:r w:rsidRPr="00244D1F">
        <w:t>Требования к испытаниям</w:t>
      </w:r>
      <w:bookmarkEnd w:id="458"/>
      <w:bookmarkEnd w:id="459"/>
      <w:bookmarkEnd w:id="460"/>
      <w:bookmarkEnd w:id="461"/>
      <w:bookmarkEnd w:id="462"/>
      <w:bookmarkEnd w:id="463"/>
    </w:p>
    <w:p w14:paraId="30E09B68" w14:textId="77777777" w:rsidR="00181295" w:rsidRPr="00244D1F" w:rsidRDefault="00181295" w:rsidP="000E4683">
      <w:pPr>
        <w:pStyle w:val="dem-2"/>
      </w:pPr>
      <w:r w:rsidRPr="00244D1F">
        <w:t>Поставщик оборудования должен пройти лабораторные испытания по тестированию оборудования в соответствии с типовой программой и методикой испытания (ПМИ) с целью демонстрации Заказчику того, что поставленное оборудование установлено и функционирует в соответствии с Техническими требованиями. Использование типовой ПМИ является залогом выполнения принципа соблюдения одинаковых условий проведения тестирования для всех претендентов на поставку оборудования;</w:t>
      </w:r>
    </w:p>
    <w:p w14:paraId="33B6AFDC" w14:textId="77777777" w:rsidR="00181295" w:rsidRPr="00244D1F" w:rsidRDefault="00181295" w:rsidP="000E4683">
      <w:pPr>
        <w:pStyle w:val="dem-2"/>
      </w:pPr>
      <w:r w:rsidRPr="00244D1F">
        <w:t>Перед проведением лабораторных испытаний всем претендентам на поставку оборудования будут для ознакомления предоставлены ПМИ и график проведения тестирования оборудования;</w:t>
      </w:r>
    </w:p>
    <w:p w14:paraId="028564EA" w14:textId="77777777" w:rsidR="00E5719E" w:rsidRDefault="00181295" w:rsidP="000E4683">
      <w:pPr>
        <w:pStyle w:val="dem-2"/>
      </w:pPr>
      <w:r w:rsidRPr="00244D1F">
        <w:t xml:space="preserve">Для проведения лабораторных испытаний все претенденты на поставку оборудования должны предоставить </w:t>
      </w:r>
      <w:r w:rsidR="00E5719E">
        <w:t>2</w:t>
      </w:r>
      <w:r w:rsidRPr="00244D1F">
        <w:t xml:space="preserve"> (</w:t>
      </w:r>
      <w:r w:rsidR="00E5719E">
        <w:t>два</w:t>
      </w:r>
      <w:r w:rsidRPr="00244D1F">
        <w:t>) комплект</w:t>
      </w:r>
      <w:r w:rsidR="00E5719E">
        <w:t>а</w:t>
      </w:r>
      <w:r w:rsidRPr="00244D1F">
        <w:t xml:space="preserve"> каждой модели абонентского оборудования.</w:t>
      </w:r>
    </w:p>
    <w:p w14:paraId="527D1E41" w14:textId="77777777" w:rsidR="00181295" w:rsidRPr="00244D1F" w:rsidRDefault="00CA5CFA" w:rsidP="000E4683">
      <w:pPr>
        <w:pStyle w:val="dem-2"/>
      </w:pPr>
      <w:r w:rsidRPr="00244D1F">
        <w:br/>
        <w:t>Адрес доставки: РФ, 450000, г. Уфа, Ленина, д. 3</w:t>
      </w:r>
      <w:r w:rsidR="00A96437" w:rsidRPr="00244D1F">
        <w:t>2</w:t>
      </w:r>
    </w:p>
    <w:p w14:paraId="24FE74C4" w14:textId="77777777" w:rsidR="002F3F93" w:rsidRPr="009A20BA" w:rsidRDefault="00181295" w:rsidP="000E4683">
      <w:pPr>
        <w:pStyle w:val="dem-2"/>
      </w:pPr>
      <w:r w:rsidRPr="00244D1F">
        <w:lastRenderedPageBreak/>
        <w:t>Лабораторные испытания должны проводиться представителем Заказчика с участием представителей претендента на поставку оборудования. Результаты должны быть зарегистрированы протоколом и заверены подписями ответственных лиц.</w:t>
      </w:r>
    </w:p>
    <w:p w14:paraId="50D242D1" w14:textId="77777777" w:rsidR="00BE6B12" w:rsidRPr="00244D1F" w:rsidRDefault="00BE6B12" w:rsidP="000E4683">
      <w:pPr>
        <w:pStyle w:val="dem1"/>
      </w:pPr>
      <w:bookmarkStart w:id="464" w:name="_Toc300739715"/>
      <w:bookmarkStart w:id="465" w:name="_Toc300747060"/>
      <w:bookmarkStart w:id="466" w:name="_Toc381803391"/>
      <w:bookmarkStart w:id="467" w:name="_Toc409796637"/>
      <w:bookmarkStart w:id="468" w:name="_Toc464742210"/>
      <w:bookmarkStart w:id="469" w:name="_Toc464811036"/>
      <w:r w:rsidRPr="0032723C">
        <w:t>Требования</w:t>
      </w:r>
      <w:r w:rsidRPr="00244D1F">
        <w:t xml:space="preserve"> к условиям транспортировки и хранения</w:t>
      </w:r>
      <w:bookmarkEnd w:id="464"/>
      <w:bookmarkEnd w:id="465"/>
      <w:bookmarkEnd w:id="466"/>
      <w:bookmarkEnd w:id="467"/>
      <w:bookmarkEnd w:id="468"/>
      <w:bookmarkEnd w:id="469"/>
    </w:p>
    <w:p w14:paraId="2D5A2DEF" w14:textId="77777777" w:rsidR="002F3F93" w:rsidRPr="00244D1F" w:rsidRDefault="00BE6B12" w:rsidP="000E4683">
      <w:pPr>
        <w:pStyle w:val="dem-2"/>
      </w:pPr>
      <w:r w:rsidRPr="00244D1F">
        <w:t>Не предъявляются в связи с тем, что за доставку ответственность возлагается на Поставщика.</w:t>
      </w:r>
    </w:p>
    <w:p w14:paraId="77A0F3C6" w14:textId="77777777" w:rsidR="002D055D" w:rsidRDefault="00BE6B12" w:rsidP="000E4683">
      <w:pPr>
        <w:pStyle w:val="dem1"/>
        <w:rPr>
          <w:szCs w:val="26"/>
        </w:rPr>
      </w:pPr>
      <w:bookmarkStart w:id="470" w:name="_Toc381803392"/>
      <w:bookmarkStart w:id="471" w:name="_Toc409796638"/>
      <w:bookmarkStart w:id="472" w:name="_Toc464742211"/>
      <w:bookmarkStart w:id="473" w:name="_Toc464811037"/>
      <w:r w:rsidRPr="00244D1F">
        <w:t>Требования к мониторингу SLA</w:t>
      </w:r>
      <w:bookmarkEnd w:id="470"/>
      <w:bookmarkEnd w:id="471"/>
      <w:bookmarkEnd w:id="472"/>
      <w:bookmarkEnd w:id="473"/>
    </w:p>
    <w:p w14:paraId="74B4FDD8" w14:textId="77777777" w:rsidR="002D055D" w:rsidRPr="00244D1F" w:rsidRDefault="00BE6B12" w:rsidP="000E4683">
      <w:pPr>
        <w:pStyle w:val="dem-2"/>
      </w:pPr>
      <w:r w:rsidRPr="00244D1F">
        <w:t xml:space="preserve">Требования к мониторингу SLA соответствуют общим требованиям к реализации мониторинга </w:t>
      </w:r>
      <w:r w:rsidR="002C348F" w:rsidRPr="00244D1F">
        <w:t>SLA на массовом сегменте рынка;</w:t>
      </w:r>
    </w:p>
    <w:p w14:paraId="5E7B3EAE" w14:textId="77777777" w:rsidR="00BE6B12" w:rsidRPr="00632202" w:rsidRDefault="00BE6B12" w:rsidP="000E4683">
      <w:pPr>
        <w:pStyle w:val="dem-2"/>
        <w:rPr>
          <w:lang w:val="en-US"/>
        </w:rPr>
      </w:pPr>
      <w:r w:rsidRPr="00244D1F">
        <w:t>Мониторинг</w:t>
      </w:r>
      <w:r w:rsidRPr="00244D1F">
        <w:rPr>
          <w:lang w:val="en-US"/>
        </w:rPr>
        <w:t xml:space="preserve"> SLA </w:t>
      </w:r>
      <w:r w:rsidRPr="00244D1F">
        <w:t>предполагает</w:t>
      </w:r>
      <w:r w:rsidRPr="00244D1F">
        <w:rPr>
          <w:lang w:val="en-US"/>
        </w:rPr>
        <w:t xml:space="preserve"> </w:t>
      </w:r>
      <w:r w:rsidRPr="00244D1F">
        <w:t>использование</w:t>
      </w:r>
      <w:r w:rsidRPr="00244D1F">
        <w:rPr>
          <w:lang w:val="en-US"/>
        </w:rPr>
        <w:t xml:space="preserve"> </w:t>
      </w:r>
      <w:r w:rsidRPr="00244D1F">
        <w:t>методов</w:t>
      </w:r>
      <w:r w:rsidRPr="00244D1F">
        <w:rPr>
          <w:lang w:val="en-US"/>
        </w:rPr>
        <w:t xml:space="preserve">, </w:t>
      </w:r>
      <w:r w:rsidRPr="00244D1F">
        <w:t>описанных</w:t>
      </w:r>
      <w:r w:rsidRPr="00244D1F">
        <w:rPr>
          <w:lang w:val="en-US"/>
        </w:rPr>
        <w:t xml:space="preserve"> </w:t>
      </w:r>
      <w:r w:rsidRPr="00244D1F">
        <w:t>в</w:t>
      </w:r>
      <w:r w:rsidRPr="00244D1F">
        <w:rPr>
          <w:lang w:val="en-US"/>
        </w:rPr>
        <w:t xml:space="preserve"> TR-143 «Enabling Network Throughput Performance Tests and Statistical Monitoring».</w:t>
      </w:r>
    </w:p>
    <w:p w14:paraId="392072C0" w14:textId="77777777" w:rsidR="00BE6B12" w:rsidRPr="001334C7" w:rsidRDefault="00BE6B12" w:rsidP="000E4683">
      <w:pPr>
        <w:pStyle w:val="dem1"/>
      </w:pPr>
      <w:bookmarkStart w:id="474" w:name="_Toc375053949"/>
      <w:bookmarkStart w:id="475" w:name="_Toc375049720"/>
      <w:bookmarkStart w:id="476" w:name="_Toc248221416"/>
      <w:bookmarkStart w:id="477" w:name="_Toc245801243"/>
      <w:bookmarkStart w:id="478" w:name="_Toc245788728"/>
      <w:bookmarkStart w:id="479" w:name="_Toc309395162"/>
      <w:bookmarkStart w:id="480" w:name="_Toc409796640"/>
      <w:bookmarkStart w:id="481" w:name="_Toc464742213"/>
      <w:bookmarkStart w:id="482" w:name="_Toc464811038"/>
      <w:r w:rsidRPr="00E2769B">
        <w:t>Требования к дизайну, форм-фактору, качеству материалов оконечного оборудования</w:t>
      </w:r>
      <w:bookmarkEnd w:id="474"/>
      <w:bookmarkEnd w:id="475"/>
      <w:bookmarkEnd w:id="476"/>
      <w:bookmarkEnd w:id="477"/>
      <w:bookmarkEnd w:id="478"/>
      <w:bookmarkEnd w:id="479"/>
      <w:r w:rsidR="00D14517">
        <w:t xml:space="preserve"> и комплектации</w:t>
      </w:r>
      <w:bookmarkEnd w:id="480"/>
      <w:bookmarkEnd w:id="481"/>
      <w:bookmarkEnd w:id="482"/>
    </w:p>
    <w:p w14:paraId="2CDF0BEA" w14:textId="77777777" w:rsidR="00BE6B12" w:rsidRPr="00E2769B" w:rsidRDefault="00BE6B12" w:rsidP="000E4683">
      <w:pPr>
        <w:pStyle w:val="dem-2"/>
        <w:numPr>
          <w:ilvl w:val="0"/>
          <w:numId w:val="0"/>
        </w:numPr>
        <w:ind w:left="792"/>
      </w:pPr>
      <w:r w:rsidRPr="00E2769B">
        <w:t xml:space="preserve">Коробочное решение под </w:t>
      </w:r>
      <w:r w:rsidR="00284CAA">
        <w:t>ПАО</w:t>
      </w:r>
      <w:r w:rsidRPr="00E2769B">
        <w:t xml:space="preserve"> «</w:t>
      </w:r>
      <w:r w:rsidR="00284CAA">
        <w:t>ПАО «Башинформсвязь»</w:t>
      </w:r>
      <w:r w:rsidRPr="00E2769B">
        <w:t>» включает в себя:</w:t>
      </w:r>
    </w:p>
    <w:p w14:paraId="03D8D386" w14:textId="77777777" w:rsidR="00BE6B12" w:rsidRPr="003A49D8" w:rsidRDefault="00BE6B12" w:rsidP="000E4683">
      <w:pPr>
        <w:pStyle w:val="dem-2"/>
        <w:rPr>
          <w:rStyle w:val="dem-20"/>
        </w:rPr>
      </w:pPr>
      <w:bookmarkStart w:id="483" w:name="_Toc375049721"/>
      <w:r w:rsidRPr="00244D1F">
        <w:t>Оконечное устройство:</w:t>
      </w:r>
      <w:bookmarkEnd w:id="483"/>
    </w:p>
    <w:p w14:paraId="3037620B" w14:textId="77777777" w:rsidR="00BE6B12" w:rsidRPr="0047129B" w:rsidRDefault="00BE6B12" w:rsidP="00F74326">
      <w:pPr>
        <w:pStyle w:val="dem3"/>
      </w:pPr>
      <w:r w:rsidRPr="0047129B">
        <w:t>корпус устройства должен быть выполнен из высококачественного материала, без посторонних запахов;</w:t>
      </w:r>
    </w:p>
    <w:p w14:paraId="57B919D6" w14:textId="77777777" w:rsidR="00BE6B12" w:rsidRPr="0047129B" w:rsidRDefault="00BE6B12" w:rsidP="00F74326">
      <w:pPr>
        <w:pStyle w:val="dem3"/>
      </w:pPr>
      <w:r w:rsidRPr="0047129B">
        <w:t>настольное исполнение корпуса с возможностью крепления на стене;</w:t>
      </w:r>
    </w:p>
    <w:p w14:paraId="7320F869" w14:textId="77777777" w:rsidR="00EA09BB" w:rsidRPr="0047129B" w:rsidRDefault="00EA09BB" w:rsidP="00F74326">
      <w:pPr>
        <w:pStyle w:val="dem3"/>
      </w:pPr>
      <w:bookmarkStart w:id="484" w:name="_Toc248746229"/>
      <w:r w:rsidRPr="0047129B">
        <w:t>об</w:t>
      </w:r>
      <w:r w:rsidR="00792843" w:rsidRPr="0047129B">
        <w:t>я</w:t>
      </w:r>
      <w:r w:rsidRPr="0047129B">
        <w:t xml:space="preserve">зательное </w:t>
      </w:r>
      <w:r w:rsidR="00BE6B12" w:rsidRPr="0047129B">
        <w:t>наличие на корпусе индикаторов</w:t>
      </w:r>
      <w:r w:rsidRPr="0047129B">
        <w:t>:</w:t>
      </w:r>
      <w:bookmarkEnd w:id="484"/>
    </w:p>
    <w:p w14:paraId="52E6D3E5" w14:textId="77777777" w:rsidR="00EA09BB" w:rsidRPr="0047129B" w:rsidRDefault="00EA09BB" w:rsidP="00F74326">
      <w:pPr>
        <w:pStyle w:val="dem3"/>
      </w:pPr>
      <w:r w:rsidRPr="0047129B">
        <w:t>Питание устройства</w:t>
      </w:r>
      <w:r w:rsidR="002C348F" w:rsidRPr="0047129B">
        <w:rPr>
          <w:lang w:val="en-US"/>
        </w:rPr>
        <w:t>;</w:t>
      </w:r>
    </w:p>
    <w:p w14:paraId="7C5BECDA" w14:textId="77777777" w:rsidR="00EA09BB" w:rsidRPr="0047129B" w:rsidRDefault="00EA09BB" w:rsidP="00F74326">
      <w:pPr>
        <w:pStyle w:val="dem3"/>
      </w:pPr>
      <w:r w:rsidRPr="0047129B">
        <w:t>Статус</w:t>
      </w:r>
      <w:r w:rsidR="002C348F" w:rsidRPr="0047129B">
        <w:rPr>
          <w:lang w:val="en-US"/>
        </w:rPr>
        <w:t>;</w:t>
      </w:r>
      <w:r w:rsidR="006B19CF" w:rsidRPr="0047129B">
        <w:t xml:space="preserve"> </w:t>
      </w:r>
      <w:r w:rsidR="00EC64F7" w:rsidRPr="0047129B">
        <w:rPr>
          <w:lang w:val="en-US"/>
        </w:rPr>
        <w:t xml:space="preserve"> </w:t>
      </w:r>
    </w:p>
    <w:p w14:paraId="6D9A6047" w14:textId="77777777" w:rsidR="00B20BF9" w:rsidRPr="0047129B" w:rsidRDefault="00B20BF9" w:rsidP="00F74326">
      <w:pPr>
        <w:pStyle w:val="dem3"/>
      </w:pPr>
      <w:r w:rsidRPr="0047129B">
        <w:t xml:space="preserve">Порт </w:t>
      </w:r>
      <w:r w:rsidRPr="0047129B">
        <w:rPr>
          <w:lang w:val="en-US"/>
        </w:rPr>
        <w:t>WAN</w:t>
      </w:r>
      <w:r w:rsidR="002C348F" w:rsidRPr="0047129B">
        <w:rPr>
          <w:lang w:val="en-US"/>
        </w:rPr>
        <w:t>;</w:t>
      </w:r>
    </w:p>
    <w:p w14:paraId="566C7203" w14:textId="77777777" w:rsidR="00EA09BB" w:rsidRPr="0047129B" w:rsidRDefault="0097014C" w:rsidP="00F74326">
      <w:pPr>
        <w:pStyle w:val="dem3"/>
      </w:pPr>
      <w:r w:rsidRPr="0047129B">
        <w:t>Четыре п</w:t>
      </w:r>
      <w:r w:rsidR="00EA09BB" w:rsidRPr="0047129B">
        <w:t>орт</w:t>
      </w:r>
      <w:r w:rsidRPr="0047129B">
        <w:t>а</w:t>
      </w:r>
      <w:r w:rsidR="00EA09BB" w:rsidRPr="0047129B">
        <w:t xml:space="preserve"> </w:t>
      </w:r>
      <w:r w:rsidR="00EA09BB" w:rsidRPr="0047129B">
        <w:rPr>
          <w:lang w:val="en-US"/>
        </w:rPr>
        <w:t>LAN</w:t>
      </w:r>
      <w:r w:rsidR="002C348F" w:rsidRPr="0047129B">
        <w:rPr>
          <w:lang w:val="en-US"/>
        </w:rPr>
        <w:t>;</w:t>
      </w:r>
    </w:p>
    <w:p w14:paraId="195EBE6D" w14:textId="77777777" w:rsidR="00BE6B12" w:rsidRPr="00434441" w:rsidRDefault="00B20BF9" w:rsidP="00F74326">
      <w:pPr>
        <w:pStyle w:val="dem3"/>
      </w:pPr>
      <w:r w:rsidRPr="0047129B">
        <w:t>Состояние беспроводного интерфейса</w:t>
      </w:r>
      <w:r w:rsidR="002C348F" w:rsidRPr="0047129B">
        <w:rPr>
          <w:lang w:val="en-US"/>
        </w:rPr>
        <w:t>.</w:t>
      </w:r>
    </w:p>
    <w:p w14:paraId="62BC0D33" w14:textId="77777777" w:rsidR="00BE6B12" w:rsidRPr="0047129B" w:rsidRDefault="00BE6B12" w:rsidP="00F74326">
      <w:pPr>
        <w:pStyle w:val="dem3"/>
      </w:pPr>
      <w:r w:rsidRPr="0047129B">
        <w:t>индикатор функционирования устройства</w:t>
      </w:r>
      <w:r w:rsidR="00FC49FF" w:rsidRPr="0047129B">
        <w:t xml:space="preserve"> </w:t>
      </w:r>
      <w:r w:rsidR="006B19CF" w:rsidRPr="0047129B">
        <w:t xml:space="preserve">(Статус) </w:t>
      </w:r>
      <w:r w:rsidRPr="0047129B">
        <w:t xml:space="preserve">должен иметь несколько </w:t>
      </w:r>
      <w:r w:rsidR="00996504" w:rsidRPr="0047129B">
        <w:t xml:space="preserve">состояний: </w:t>
      </w:r>
    </w:p>
    <w:p w14:paraId="635340CE" w14:textId="77777777" w:rsidR="00BE6B12" w:rsidRPr="0047129B" w:rsidRDefault="00C90889" w:rsidP="00F74326">
      <w:pPr>
        <w:pStyle w:val="dem3"/>
      </w:pPr>
      <w:r w:rsidRPr="0047129B">
        <w:t xml:space="preserve">быстро </w:t>
      </w:r>
      <w:r w:rsidR="00996504" w:rsidRPr="0047129B">
        <w:t xml:space="preserve">мигает </w:t>
      </w:r>
      <w:r w:rsidR="00B00166" w:rsidRPr="0047129B">
        <w:t>(5 Гц)</w:t>
      </w:r>
      <w:r w:rsidR="00BE6B12" w:rsidRPr="0047129B">
        <w:t xml:space="preserve"> – при загрузке и подключен</w:t>
      </w:r>
      <w:r w:rsidR="002C348F" w:rsidRPr="0047129B">
        <w:t xml:space="preserve">ии устройства к сети </w:t>
      </w:r>
      <w:r w:rsidR="00284CAA" w:rsidRPr="0047129B">
        <w:t>ПАО «Башинформсвязь»</w:t>
      </w:r>
      <w:r w:rsidR="002C348F" w:rsidRPr="0047129B">
        <w:t>;</w:t>
      </w:r>
    </w:p>
    <w:p w14:paraId="0BEA1287" w14:textId="77777777" w:rsidR="00996504" w:rsidRPr="0047129B" w:rsidRDefault="00C90889" w:rsidP="00F74326">
      <w:pPr>
        <w:pStyle w:val="dem3"/>
      </w:pPr>
      <w:r w:rsidRPr="0047129B">
        <w:t>медленно мигает</w:t>
      </w:r>
      <w:r w:rsidR="00B00166" w:rsidRPr="0047129B">
        <w:t xml:space="preserve"> (1 Гц)</w:t>
      </w:r>
      <w:r w:rsidR="00BE6B12" w:rsidRPr="0047129B">
        <w:t xml:space="preserve"> – при обновлении ПО или настроек устройства</w:t>
      </w:r>
      <w:r w:rsidR="002C348F" w:rsidRPr="0047129B">
        <w:t>;</w:t>
      </w:r>
    </w:p>
    <w:p w14:paraId="2DD589E7" w14:textId="77777777" w:rsidR="00BE6B12" w:rsidRPr="0047129B" w:rsidRDefault="00996504" w:rsidP="00F74326">
      <w:pPr>
        <w:pStyle w:val="dem3"/>
      </w:pPr>
      <w:r w:rsidRPr="0047129B">
        <w:lastRenderedPageBreak/>
        <w:t xml:space="preserve">горит постоянно – при нормальной работе и подключении к сети </w:t>
      </w:r>
      <w:r w:rsidR="00284CAA" w:rsidRPr="0047129B">
        <w:t>ПАО «Башинформсвязь»</w:t>
      </w:r>
      <w:r w:rsidRPr="0047129B">
        <w:t xml:space="preserve"> и установленном соединении с Интернет</w:t>
      </w:r>
      <w:bookmarkStart w:id="485" w:name="_Toc248746230"/>
      <w:r w:rsidR="002C348F" w:rsidRPr="0047129B">
        <w:t xml:space="preserve"> </w:t>
      </w:r>
      <w:r w:rsidR="00BE6B12" w:rsidRPr="0047129B">
        <w:t>наличие на корпусе</w:t>
      </w:r>
      <w:r w:rsidR="00BF2A5D" w:rsidRPr="0047129B">
        <w:t>:</w:t>
      </w:r>
    </w:p>
    <w:p w14:paraId="741839FB" w14:textId="77777777" w:rsidR="005C5D41" w:rsidRPr="0047129B" w:rsidRDefault="005C5D41" w:rsidP="000E4683">
      <w:pPr>
        <w:pStyle w:val="dem-2"/>
      </w:pPr>
      <w:r w:rsidRPr="0047129B">
        <w:rPr>
          <w:lang w:bidi="en-US"/>
        </w:rPr>
        <w:t>наличие на корпусе:</w:t>
      </w:r>
    </w:p>
    <w:p w14:paraId="607554EF" w14:textId="77777777" w:rsidR="00BE6B12" w:rsidRPr="007C1CAB" w:rsidRDefault="00BE6B12" w:rsidP="00F74326">
      <w:pPr>
        <w:pStyle w:val="dem3"/>
      </w:pPr>
      <w:r w:rsidRPr="007C1CAB">
        <w:t>«утопленной» кнопки возврата к начальным (заводским) установкам</w:t>
      </w:r>
      <w:bookmarkEnd w:id="485"/>
      <w:r w:rsidRPr="007C1CAB">
        <w:t>;</w:t>
      </w:r>
    </w:p>
    <w:p w14:paraId="10482D51" w14:textId="77777777" w:rsidR="00BE6B12" w:rsidRPr="007C1CAB" w:rsidRDefault="00BE6B12" w:rsidP="00F74326">
      <w:pPr>
        <w:pStyle w:val="dem3"/>
      </w:pPr>
      <w:r w:rsidRPr="007C1CAB">
        <w:t>кнопки включения/выключения</w:t>
      </w:r>
      <w:r w:rsidR="00BF2A5D" w:rsidRPr="007C1CAB">
        <w:t xml:space="preserve"> питания</w:t>
      </w:r>
      <w:r w:rsidRPr="007C1CAB">
        <w:t>;</w:t>
      </w:r>
    </w:p>
    <w:p w14:paraId="3BFF43C2" w14:textId="77777777" w:rsidR="00BE6B12" w:rsidRPr="007C1CAB" w:rsidRDefault="00BE6B12" w:rsidP="00F74326">
      <w:pPr>
        <w:pStyle w:val="dem3"/>
      </w:pPr>
      <w:r w:rsidRPr="007C1CAB">
        <w:t>WPS;</w:t>
      </w:r>
    </w:p>
    <w:p w14:paraId="4AD74051" w14:textId="77777777" w:rsidR="00BF2A5D" w:rsidRPr="007C1CAB" w:rsidRDefault="00BF2A5D" w:rsidP="00F74326">
      <w:pPr>
        <w:pStyle w:val="dem3"/>
      </w:pPr>
      <w:r w:rsidRPr="007C1CAB">
        <w:t xml:space="preserve">Включение / выключение </w:t>
      </w:r>
      <w:proofErr w:type="spellStart"/>
      <w:r w:rsidRPr="007C1CAB">
        <w:t>Wi-Fi</w:t>
      </w:r>
      <w:proofErr w:type="spellEnd"/>
      <w:r w:rsidRPr="007C1CAB">
        <w:t xml:space="preserve"> (опционально)</w:t>
      </w:r>
      <w:r w:rsidR="002B13A7" w:rsidRPr="007C1CAB">
        <w:t>;</w:t>
      </w:r>
    </w:p>
    <w:p w14:paraId="3ECB5145" w14:textId="77777777" w:rsidR="00BE6B12" w:rsidRPr="0047129B" w:rsidRDefault="00BE6B12" w:rsidP="00F74326">
      <w:pPr>
        <w:pStyle w:val="dem3"/>
      </w:pPr>
      <w:r w:rsidRPr="0047129B">
        <w:t>наличие на тыльной стороне корпуса информационной таблички, содержащей следующие данные:</w:t>
      </w:r>
    </w:p>
    <w:p w14:paraId="18F9A8D9" w14:textId="77777777" w:rsidR="00BE6B12" w:rsidRPr="0047129B" w:rsidRDefault="00BE6B12" w:rsidP="00F74326">
      <w:pPr>
        <w:pStyle w:val="dem3"/>
      </w:pPr>
      <w:r w:rsidRPr="0047129B">
        <w:t xml:space="preserve">логотип </w:t>
      </w:r>
      <w:r w:rsidR="00284CAA" w:rsidRPr="0047129B">
        <w:t>ПАО «Башинформсвязь»</w:t>
      </w:r>
      <w:r w:rsidRPr="0047129B">
        <w:t xml:space="preserve"> и адрес www.</w:t>
      </w:r>
      <w:r w:rsidR="000B597B" w:rsidRPr="0047129B">
        <w:t>bashtel</w:t>
      </w:r>
      <w:r w:rsidRPr="0047129B">
        <w:t>.ru;</w:t>
      </w:r>
    </w:p>
    <w:p w14:paraId="3CCF4C12" w14:textId="77777777" w:rsidR="00BE6B12" w:rsidRPr="0047129B" w:rsidRDefault="00BE6B12" w:rsidP="00F74326">
      <w:pPr>
        <w:pStyle w:val="dem3"/>
      </w:pPr>
      <w:r w:rsidRPr="0047129B">
        <w:t xml:space="preserve">коммерческое название модели устройства; </w:t>
      </w:r>
    </w:p>
    <w:p w14:paraId="77A63410" w14:textId="77777777" w:rsidR="00BE6B12" w:rsidRPr="0047129B" w:rsidRDefault="00BE6B12" w:rsidP="00F74326">
      <w:pPr>
        <w:pStyle w:val="dem3"/>
      </w:pPr>
      <w:r w:rsidRPr="0047129B">
        <w:t xml:space="preserve">адрес </w:t>
      </w:r>
      <w:proofErr w:type="spellStart"/>
      <w:r w:rsidRPr="0047129B">
        <w:t>web</w:t>
      </w:r>
      <w:proofErr w:type="spellEnd"/>
      <w:r w:rsidRPr="0047129B">
        <w:t>-интерфейса устройства с логином/паролем по умолчанию;</w:t>
      </w:r>
    </w:p>
    <w:p w14:paraId="3E284EBC" w14:textId="77777777" w:rsidR="00BE6B12" w:rsidRPr="0047129B" w:rsidRDefault="00BE6B12" w:rsidP="00F74326">
      <w:pPr>
        <w:pStyle w:val="dem3"/>
      </w:pPr>
      <w:r w:rsidRPr="0047129B">
        <w:t xml:space="preserve">названия </w:t>
      </w:r>
      <w:proofErr w:type="spellStart"/>
      <w:r w:rsidRPr="0047129B">
        <w:t>Wi</w:t>
      </w:r>
      <w:proofErr w:type="spellEnd"/>
      <w:r w:rsidRPr="0047129B">
        <w:t>-</w:t>
      </w:r>
      <w:proofErr w:type="spellStart"/>
      <w:r w:rsidRPr="0047129B">
        <w:t>Fi</w:t>
      </w:r>
      <w:proofErr w:type="spellEnd"/>
      <w:r w:rsidRPr="0047129B">
        <w:t xml:space="preserve">-сетей устройства </w:t>
      </w:r>
      <w:proofErr w:type="gramStart"/>
      <w:r w:rsidRPr="0047129B">
        <w:t xml:space="preserve">с </w:t>
      </w:r>
      <w:r w:rsidR="00BF2A5D" w:rsidRPr="0047129B">
        <w:t xml:space="preserve"> WPA</w:t>
      </w:r>
      <w:proofErr w:type="gramEnd"/>
      <w:r w:rsidR="00BF2A5D" w:rsidRPr="0047129B">
        <w:t xml:space="preserve">2 </w:t>
      </w:r>
      <w:r w:rsidRPr="0047129B">
        <w:t>паролем по умолчанию (уникальных для каждого устройства). Данная информация должна быть легко читаема и занимать центровое положение;</w:t>
      </w:r>
    </w:p>
    <w:p w14:paraId="2B616521" w14:textId="77777777" w:rsidR="00BE6B12" w:rsidRPr="0047129B" w:rsidRDefault="00BF2A5D" w:rsidP="00F74326">
      <w:pPr>
        <w:pStyle w:val="dem3"/>
      </w:pPr>
      <w:r w:rsidRPr="0047129B">
        <w:t>MAC</w:t>
      </w:r>
      <w:r w:rsidR="00BE6B12" w:rsidRPr="0047129B">
        <w:t>-адрес WAN-интерфейсов;</w:t>
      </w:r>
    </w:p>
    <w:p w14:paraId="52716CDE" w14:textId="77777777" w:rsidR="00BE6B12" w:rsidRPr="0047129B" w:rsidRDefault="00BE6B12" w:rsidP="00F74326">
      <w:pPr>
        <w:pStyle w:val="dem3"/>
      </w:pPr>
      <w:r w:rsidRPr="0047129B">
        <w:t>серийный номер устройства;</w:t>
      </w:r>
    </w:p>
    <w:p w14:paraId="646A5E3B" w14:textId="77777777" w:rsidR="00BE6B12" w:rsidRPr="0047129B" w:rsidRDefault="00BE6B12" w:rsidP="00F74326">
      <w:pPr>
        <w:pStyle w:val="dem3"/>
      </w:pPr>
      <w:r w:rsidRPr="0047129B">
        <w:t>дизайн устройства должен быть современным, эргономичным и компактным;</w:t>
      </w:r>
    </w:p>
    <w:p w14:paraId="5FADF89D" w14:textId="77777777" w:rsidR="00BE6B12" w:rsidRPr="0047129B" w:rsidRDefault="00BE6B12" w:rsidP="00F74326">
      <w:pPr>
        <w:pStyle w:val="dem3"/>
      </w:pPr>
      <w:r w:rsidRPr="0047129B">
        <w:t>цвет корпуса должен быть согласован с заказчиком;</w:t>
      </w:r>
    </w:p>
    <w:p w14:paraId="3027908E" w14:textId="77777777" w:rsidR="00EA09BB" w:rsidRPr="0047129B" w:rsidRDefault="00EA09BB" w:rsidP="00F74326">
      <w:pPr>
        <w:pStyle w:val="dem3"/>
      </w:pPr>
      <w:r w:rsidRPr="0047129B">
        <w:t>цвет светодиодов должен быть согласован с заказчиком;</w:t>
      </w:r>
    </w:p>
    <w:p w14:paraId="78E1522D" w14:textId="77777777" w:rsidR="00BE6B12" w:rsidRPr="0047129B" w:rsidRDefault="00BE6B12" w:rsidP="00F74326">
      <w:pPr>
        <w:pStyle w:val="dem3"/>
      </w:pPr>
      <w:r w:rsidRPr="0047129B">
        <w:t>возможность нанесения логотипа (бренда) на корпус оборудования;</w:t>
      </w:r>
    </w:p>
    <w:p w14:paraId="771A8A32" w14:textId="77777777" w:rsidR="00BE6B12" w:rsidRPr="0047129B" w:rsidRDefault="00BE6B12" w:rsidP="00F74326">
      <w:pPr>
        <w:pStyle w:val="dem3"/>
      </w:pPr>
      <w:r w:rsidRPr="0047129B">
        <w:t>необходимо предусмотреть 4 прорезиненные ножки при настольном размещении устройства в горизонтальном положении;</w:t>
      </w:r>
    </w:p>
    <w:p w14:paraId="50349820" w14:textId="77777777" w:rsidR="00BE6B12" w:rsidRPr="0047129B" w:rsidRDefault="00BE6B12" w:rsidP="00F74326">
      <w:pPr>
        <w:pStyle w:val="dem3"/>
      </w:pPr>
      <w:r w:rsidRPr="0047129B">
        <w:t>шнур питания должен быть не менее 2 метров;</w:t>
      </w:r>
    </w:p>
    <w:p w14:paraId="0CBCD620" w14:textId="77777777" w:rsidR="00BE6B12" w:rsidRPr="0047129B" w:rsidRDefault="00BE6B12" w:rsidP="00F74326">
      <w:pPr>
        <w:pStyle w:val="dem3"/>
      </w:pPr>
      <w:r w:rsidRPr="0047129B">
        <w:t xml:space="preserve">поставщик должен предоставить варианты исполнения устройства в </w:t>
      </w:r>
      <w:proofErr w:type="gramStart"/>
      <w:r w:rsidRPr="0047129B">
        <w:t>формате</w:t>
      </w:r>
      <w:r w:rsidR="003E5975" w:rsidRPr="0047129B">
        <w:t xml:space="preserve">  презентации</w:t>
      </w:r>
      <w:proofErr w:type="gramEnd"/>
      <w:r w:rsidR="003E5975" w:rsidRPr="0047129B">
        <w:t xml:space="preserve"> в начале конкурса;</w:t>
      </w:r>
    </w:p>
    <w:p w14:paraId="436F3C94" w14:textId="77777777" w:rsidR="003E5975" w:rsidRPr="0047129B" w:rsidRDefault="003E5975" w:rsidP="00F74326">
      <w:pPr>
        <w:pStyle w:val="dem3"/>
      </w:pPr>
      <w:r w:rsidRPr="0047129B">
        <w:t xml:space="preserve">Для интерфейса питания требуется нанесение схемы полярности и на вилке провода питания и розетке на CPE, а </w:t>
      </w:r>
      <w:proofErr w:type="gramStart"/>
      <w:r w:rsidRPr="0047129B">
        <w:t>так же</w:t>
      </w:r>
      <w:proofErr w:type="gramEnd"/>
      <w:r w:rsidRPr="0047129B">
        <w:t xml:space="preserve"> информация о номинале питания.</w:t>
      </w:r>
    </w:p>
    <w:p w14:paraId="1D73C106" w14:textId="77777777" w:rsidR="00BE6B12" w:rsidRPr="003A49D8" w:rsidRDefault="00BE6B12" w:rsidP="000E4683">
      <w:pPr>
        <w:pStyle w:val="dem-2"/>
        <w:rPr>
          <w:rStyle w:val="dem-20"/>
        </w:rPr>
      </w:pPr>
      <w:bookmarkStart w:id="486" w:name="_Toc375049722"/>
      <w:r w:rsidRPr="00244D1F">
        <w:lastRenderedPageBreak/>
        <w:t>Упаковка:</w:t>
      </w:r>
      <w:bookmarkEnd w:id="486"/>
    </w:p>
    <w:p w14:paraId="7CC0D30D" w14:textId="77777777" w:rsidR="00BE6B12" w:rsidRPr="0047129B" w:rsidRDefault="00BE6B12" w:rsidP="00F74326">
      <w:pPr>
        <w:pStyle w:val="dem3"/>
      </w:pPr>
      <w:r w:rsidRPr="0047129B">
        <w:t xml:space="preserve">упаковочная </w:t>
      </w:r>
      <w:r w:rsidR="00244E75" w:rsidRPr="0047129B">
        <w:t xml:space="preserve">коробка с возможностью нанесения логотипа (бренда) и штрих-кода в форме наклейки, содержащего информацию о серийном номере устройства. Так же информация в виде </w:t>
      </w:r>
      <w:proofErr w:type="spellStart"/>
      <w:r w:rsidR="00244E75" w:rsidRPr="0047129B">
        <w:t>шрих</w:t>
      </w:r>
      <w:proofErr w:type="spellEnd"/>
      <w:r w:rsidR="00244E75" w:rsidRPr="0047129B">
        <w:t>-кодов должна быть дублирована на групповой и транспортной упаковке</w:t>
      </w:r>
      <w:r w:rsidRPr="0047129B">
        <w:t>;</w:t>
      </w:r>
    </w:p>
    <w:p w14:paraId="0C6D8BB1" w14:textId="77777777" w:rsidR="00BE6B12" w:rsidRPr="0047129B" w:rsidRDefault="00BE6B12" w:rsidP="007B6D08">
      <w:pPr>
        <w:pStyle w:val="a8"/>
        <w:ind w:left="12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7129B">
        <w:rPr>
          <w:rFonts w:ascii="Times New Roman" w:hAnsi="Times New Roman" w:cs="Times New Roman"/>
          <w:sz w:val="26"/>
          <w:szCs w:val="26"/>
        </w:rPr>
        <w:t>Конечный дизайн и внешний вид коробки должен быть разработан поставщиком согласно требованиям заказчика.</w:t>
      </w:r>
    </w:p>
    <w:p w14:paraId="6194C36A" w14:textId="77777777" w:rsidR="00BE6B12" w:rsidRPr="003A49D8" w:rsidRDefault="00BE6B12" w:rsidP="000E4683">
      <w:pPr>
        <w:pStyle w:val="dem-2"/>
        <w:rPr>
          <w:rStyle w:val="dem-20"/>
        </w:rPr>
      </w:pPr>
      <w:bookmarkStart w:id="487" w:name="_Toc375049723"/>
      <w:r w:rsidRPr="00244D1F">
        <w:t>Документы:</w:t>
      </w:r>
      <w:bookmarkEnd w:id="487"/>
    </w:p>
    <w:p w14:paraId="2319A99A" w14:textId="77777777" w:rsidR="00BE6B12" w:rsidRPr="0047129B" w:rsidRDefault="00BE6B12" w:rsidP="00F74326">
      <w:pPr>
        <w:pStyle w:val="dem3"/>
      </w:pPr>
      <w:r w:rsidRPr="0047129B">
        <w:t>руководство по эксплуатации оконечного устройства;</w:t>
      </w:r>
    </w:p>
    <w:p w14:paraId="2A8C4899" w14:textId="77777777" w:rsidR="00BE6B12" w:rsidRPr="0047129B" w:rsidRDefault="00BE6B12" w:rsidP="00F74326">
      <w:pPr>
        <w:pStyle w:val="dem3"/>
      </w:pPr>
      <w:r w:rsidRPr="0047129B">
        <w:t>руководство по быстрой установке и настройке оконечного устройства;</w:t>
      </w:r>
    </w:p>
    <w:p w14:paraId="62C9CC47" w14:textId="77777777" w:rsidR="00BE6B12" w:rsidRPr="0047129B" w:rsidRDefault="00BE6B12" w:rsidP="00F74326">
      <w:pPr>
        <w:pStyle w:val="dem3"/>
      </w:pPr>
      <w:r w:rsidRPr="0047129B">
        <w:t>Данное руководство может быть различно для различной географии.</w:t>
      </w:r>
    </w:p>
    <w:p w14:paraId="72AEB08F" w14:textId="77777777" w:rsidR="00BE6B12" w:rsidRPr="0047129B" w:rsidRDefault="00BE6B12" w:rsidP="00F74326">
      <w:pPr>
        <w:pStyle w:val="dem3"/>
      </w:pPr>
      <w:r w:rsidRPr="0047129B">
        <w:t>гарантийный талон.</w:t>
      </w:r>
    </w:p>
    <w:p w14:paraId="32B845F3" w14:textId="77777777" w:rsidR="00BE6B12" w:rsidRPr="003A49D8" w:rsidRDefault="00BE6B12" w:rsidP="000E4683">
      <w:pPr>
        <w:pStyle w:val="dem-2"/>
        <w:rPr>
          <w:rStyle w:val="dem-20"/>
        </w:rPr>
      </w:pPr>
      <w:r w:rsidRPr="00244D1F">
        <w:t xml:space="preserve">Внешний блок питания от сети переменного тока 220В, должен обеспечивать работу при параметрах сети </w:t>
      </w:r>
      <w:r w:rsidR="008F58CF" w:rsidRPr="00244D1F">
        <w:t>1</w:t>
      </w:r>
      <w:r w:rsidRPr="00244D1F">
        <w:t>00-240В, 50+-2.0Гц. Разъем для адаптера питания и разъем вилки должны быть того же цвета (красный, черный, оранжевый).</w:t>
      </w:r>
    </w:p>
    <w:p w14:paraId="6260599C" w14:textId="77777777" w:rsidR="00BE6B12" w:rsidRPr="003A49D8" w:rsidRDefault="00BE6B12" w:rsidP="000E4683">
      <w:pPr>
        <w:pStyle w:val="dem-2"/>
        <w:rPr>
          <w:rStyle w:val="dem-20"/>
        </w:rPr>
      </w:pPr>
      <w:r w:rsidRPr="00244D1F">
        <w:t>Кабели в соответствии с типом установленных в устройстве физических интерфейсов. Тип, цвет, маркировка и длина кабелей должны быть согласованы с заказчиком.</w:t>
      </w:r>
    </w:p>
    <w:p w14:paraId="255AA9D0" w14:textId="77777777" w:rsidR="006A2448" w:rsidRDefault="006A2448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223158DF" w14:textId="77777777" w:rsidR="00AE21FF" w:rsidRPr="00244D1F" w:rsidRDefault="00AE21FF" w:rsidP="000E4683">
      <w:pPr>
        <w:pStyle w:val="dem1"/>
      </w:pPr>
      <w:bookmarkStart w:id="488" w:name="_Toc464742214"/>
      <w:bookmarkStart w:id="489" w:name="_Toc464811039"/>
      <w:r w:rsidRPr="00244D1F">
        <w:lastRenderedPageBreak/>
        <w:t>Критерии, согласно ПМИ</w:t>
      </w:r>
      <w:bookmarkEnd w:id="488"/>
      <w:bookmarkEnd w:id="489"/>
    </w:p>
    <w:p w14:paraId="5A2B215A" w14:textId="77777777" w:rsidR="00AE21FF" w:rsidRDefault="00AE21FF" w:rsidP="00AE21FF">
      <w:pPr>
        <w:contextualSpacing/>
        <w:jc w:val="both"/>
        <w:rPr>
          <w:sz w:val="26"/>
          <w:szCs w:val="26"/>
        </w:rPr>
      </w:pPr>
    </w:p>
    <w:tbl>
      <w:tblPr>
        <w:tblStyle w:val="af4"/>
        <w:tblW w:w="9899" w:type="dxa"/>
        <w:tblLook w:val="04A0" w:firstRow="1" w:lastRow="0" w:firstColumn="1" w:lastColumn="0" w:noHBand="0" w:noVBand="1"/>
      </w:tblPr>
      <w:tblGrid>
        <w:gridCol w:w="704"/>
        <w:gridCol w:w="7494"/>
        <w:gridCol w:w="1701"/>
      </w:tblGrid>
      <w:tr w:rsidR="00AE21FF" w14:paraId="1AC7F241" w14:textId="77777777" w:rsidTr="00DB5FFC">
        <w:tc>
          <w:tcPr>
            <w:tcW w:w="704" w:type="dxa"/>
          </w:tcPr>
          <w:p w14:paraId="43AB5854" w14:textId="77777777" w:rsidR="00AE21FF" w:rsidRPr="00244D1F" w:rsidRDefault="00AE21FF" w:rsidP="004E48E5">
            <w:pPr>
              <w:rPr>
                <w:b/>
              </w:rPr>
            </w:pPr>
            <w:r w:rsidRPr="00244D1F">
              <w:rPr>
                <w:b/>
              </w:rPr>
              <w:t>№</w:t>
            </w:r>
          </w:p>
        </w:tc>
        <w:tc>
          <w:tcPr>
            <w:tcW w:w="7494" w:type="dxa"/>
          </w:tcPr>
          <w:p w14:paraId="1F68782B" w14:textId="77777777" w:rsidR="00AE21FF" w:rsidRPr="00244D1F" w:rsidRDefault="00AE21FF" w:rsidP="004E48E5">
            <w:pPr>
              <w:rPr>
                <w:b/>
              </w:rPr>
            </w:pPr>
            <w:r w:rsidRPr="00244D1F">
              <w:rPr>
                <w:b/>
              </w:rPr>
              <w:t>Название теста</w:t>
            </w:r>
          </w:p>
        </w:tc>
        <w:tc>
          <w:tcPr>
            <w:tcW w:w="1701" w:type="dxa"/>
          </w:tcPr>
          <w:p w14:paraId="05D6C172" w14:textId="77777777" w:rsidR="00AE21FF" w:rsidRPr="00244D1F" w:rsidRDefault="00AE21FF" w:rsidP="004E48E5">
            <w:pPr>
              <w:rPr>
                <w:b/>
              </w:rPr>
            </w:pPr>
            <w:r w:rsidRPr="00244D1F">
              <w:rPr>
                <w:b/>
              </w:rPr>
              <w:t>Критерий</w:t>
            </w:r>
          </w:p>
        </w:tc>
      </w:tr>
      <w:tr w:rsidR="00F2035E" w14:paraId="3F3089CC" w14:textId="77777777" w:rsidTr="00A90078">
        <w:tc>
          <w:tcPr>
            <w:tcW w:w="704" w:type="dxa"/>
            <w:vAlign w:val="center"/>
          </w:tcPr>
          <w:p w14:paraId="03A5782A" w14:textId="77777777" w:rsidR="00F2035E" w:rsidRDefault="00F2035E" w:rsidP="00F2035E">
            <w:pPr>
              <w:rPr>
                <w:color w:val="000000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7494" w:type="dxa"/>
            <w:vAlign w:val="bottom"/>
          </w:tcPr>
          <w:p w14:paraId="7DFFA0D8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Проверка  на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соответствие  требованиям  к  комплектации  и качеству материалов</w:t>
            </w:r>
          </w:p>
        </w:tc>
        <w:tc>
          <w:tcPr>
            <w:tcW w:w="1701" w:type="dxa"/>
            <w:vAlign w:val="bottom"/>
          </w:tcPr>
          <w:p w14:paraId="52CA8A82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 критично</w:t>
            </w:r>
          </w:p>
        </w:tc>
      </w:tr>
      <w:tr w:rsidR="00F2035E" w14:paraId="327FACD4" w14:textId="77777777" w:rsidTr="00A90078">
        <w:tc>
          <w:tcPr>
            <w:tcW w:w="704" w:type="dxa"/>
            <w:vAlign w:val="center"/>
          </w:tcPr>
          <w:p w14:paraId="44233884" w14:textId="77777777" w:rsidR="00F2035E" w:rsidRDefault="00F2035E" w:rsidP="00F2035E">
            <w:pPr>
              <w:rPr>
                <w:color w:val="000000"/>
              </w:rPr>
            </w:pPr>
            <w:r>
              <w:rPr>
                <w:color w:val="000000"/>
              </w:rPr>
              <w:t>5.2</w:t>
            </w:r>
          </w:p>
        </w:tc>
        <w:tc>
          <w:tcPr>
            <w:tcW w:w="7494" w:type="dxa"/>
            <w:vAlign w:val="bottom"/>
          </w:tcPr>
          <w:p w14:paraId="163BFEE4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Проверка управления через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WebGUI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/CLI (Основной функционал управления)</w:t>
            </w:r>
          </w:p>
        </w:tc>
        <w:tc>
          <w:tcPr>
            <w:tcW w:w="1701" w:type="dxa"/>
            <w:vAlign w:val="bottom"/>
          </w:tcPr>
          <w:p w14:paraId="16AE29A0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Критично</w:t>
            </w:r>
          </w:p>
        </w:tc>
      </w:tr>
      <w:tr w:rsidR="00F2035E" w14:paraId="4E9D6793" w14:textId="77777777" w:rsidTr="00A90078">
        <w:tc>
          <w:tcPr>
            <w:tcW w:w="704" w:type="dxa"/>
            <w:vAlign w:val="center"/>
          </w:tcPr>
          <w:p w14:paraId="6716025A" w14:textId="77777777" w:rsidR="00F2035E" w:rsidRDefault="00F2035E" w:rsidP="00F2035E">
            <w:pPr>
              <w:rPr>
                <w:color w:val="000000"/>
              </w:rPr>
            </w:pPr>
            <w:r>
              <w:rPr>
                <w:color w:val="000000"/>
              </w:rPr>
              <w:t>5.3</w:t>
            </w:r>
          </w:p>
        </w:tc>
        <w:tc>
          <w:tcPr>
            <w:tcW w:w="7494" w:type="dxa"/>
            <w:vAlign w:val="bottom"/>
          </w:tcPr>
          <w:p w14:paraId="52651F85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Безопасность и авторизация доступа к интерфейсу управления</w:t>
            </w:r>
          </w:p>
        </w:tc>
        <w:tc>
          <w:tcPr>
            <w:tcW w:w="1701" w:type="dxa"/>
            <w:vAlign w:val="bottom"/>
          </w:tcPr>
          <w:p w14:paraId="0C770F94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Критично</w:t>
            </w:r>
          </w:p>
        </w:tc>
      </w:tr>
      <w:tr w:rsidR="00F2035E" w14:paraId="40841484" w14:textId="77777777" w:rsidTr="00A90078">
        <w:tc>
          <w:tcPr>
            <w:tcW w:w="704" w:type="dxa"/>
            <w:vAlign w:val="center"/>
          </w:tcPr>
          <w:p w14:paraId="079B3ED5" w14:textId="77777777" w:rsidR="00F2035E" w:rsidRDefault="00F2035E" w:rsidP="00F2035E">
            <w:pPr>
              <w:rPr>
                <w:color w:val="000000"/>
              </w:rPr>
            </w:pPr>
            <w:r>
              <w:rPr>
                <w:color w:val="000000"/>
              </w:rPr>
              <w:t>5.4.1</w:t>
            </w:r>
          </w:p>
        </w:tc>
        <w:tc>
          <w:tcPr>
            <w:tcW w:w="7494" w:type="dxa"/>
            <w:vAlign w:val="bottom"/>
          </w:tcPr>
          <w:p w14:paraId="69C62F58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Проверка физического соединения WAN. Технология доступа ADSL/ADSL2+</w:t>
            </w:r>
          </w:p>
        </w:tc>
        <w:tc>
          <w:tcPr>
            <w:tcW w:w="1701" w:type="dxa"/>
            <w:vAlign w:val="bottom"/>
          </w:tcPr>
          <w:p w14:paraId="7313251F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Критично</w:t>
            </w:r>
          </w:p>
        </w:tc>
      </w:tr>
      <w:tr w:rsidR="00F2035E" w14:paraId="7A8AF775" w14:textId="77777777" w:rsidTr="00A90078">
        <w:tc>
          <w:tcPr>
            <w:tcW w:w="704" w:type="dxa"/>
            <w:vAlign w:val="center"/>
          </w:tcPr>
          <w:p w14:paraId="2613E857" w14:textId="77777777" w:rsidR="00F2035E" w:rsidRDefault="00F2035E" w:rsidP="00F2035E">
            <w:pPr>
              <w:rPr>
                <w:color w:val="000000"/>
              </w:rPr>
            </w:pPr>
            <w:r>
              <w:rPr>
                <w:color w:val="000000"/>
              </w:rPr>
              <w:t>5.4.2</w:t>
            </w:r>
          </w:p>
        </w:tc>
        <w:tc>
          <w:tcPr>
            <w:tcW w:w="7494" w:type="dxa"/>
            <w:vAlign w:val="bottom"/>
          </w:tcPr>
          <w:p w14:paraId="64C52A05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Проверка физического соединения WAN. Технология доступа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Ethernet</w:t>
            </w:r>
            <w:proofErr w:type="spellEnd"/>
          </w:p>
        </w:tc>
        <w:tc>
          <w:tcPr>
            <w:tcW w:w="1701" w:type="dxa"/>
            <w:vAlign w:val="bottom"/>
          </w:tcPr>
          <w:p w14:paraId="7AE9E88A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Критично</w:t>
            </w:r>
          </w:p>
        </w:tc>
      </w:tr>
      <w:tr w:rsidR="00F2035E" w14:paraId="72EFADBD" w14:textId="77777777" w:rsidTr="00A90078">
        <w:tc>
          <w:tcPr>
            <w:tcW w:w="704" w:type="dxa"/>
            <w:vAlign w:val="center"/>
          </w:tcPr>
          <w:p w14:paraId="40443120" w14:textId="77777777" w:rsidR="00F2035E" w:rsidRDefault="00F2035E" w:rsidP="00F2035E">
            <w:pPr>
              <w:rPr>
                <w:color w:val="000000"/>
              </w:rPr>
            </w:pPr>
            <w:r>
              <w:rPr>
                <w:color w:val="000000"/>
              </w:rPr>
              <w:t>5.5</w:t>
            </w:r>
          </w:p>
        </w:tc>
        <w:tc>
          <w:tcPr>
            <w:tcW w:w="7494" w:type="dxa"/>
            <w:vAlign w:val="bottom"/>
          </w:tcPr>
          <w:p w14:paraId="131D6894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Проверка соединения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PPPoE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для доступа в Интернет</w:t>
            </w:r>
          </w:p>
        </w:tc>
        <w:tc>
          <w:tcPr>
            <w:tcW w:w="1701" w:type="dxa"/>
            <w:vAlign w:val="bottom"/>
          </w:tcPr>
          <w:p w14:paraId="6A41A1F9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Критично</w:t>
            </w:r>
          </w:p>
        </w:tc>
      </w:tr>
      <w:tr w:rsidR="00F2035E" w14:paraId="4BD6B159" w14:textId="77777777" w:rsidTr="00A90078">
        <w:tc>
          <w:tcPr>
            <w:tcW w:w="704" w:type="dxa"/>
            <w:vAlign w:val="center"/>
          </w:tcPr>
          <w:p w14:paraId="6FE91528" w14:textId="77777777" w:rsidR="00F2035E" w:rsidRDefault="00F2035E" w:rsidP="00F2035E">
            <w:pPr>
              <w:rPr>
                <w:color w:val="000000"/>
              </w:rPr>
            </w:pPr>
            <w:r>
              <w:rPr>
                <w:color w:val="000000"/>
              </w:rPr>
              <w:t>5.7</w:t>
            </w:r>
          </w:p>
        </w:tc>
        <w:tc>
          <w:tcPr>
            <w:tcW w:w="7494" w:type="dxa"/>
            <w:vAlign w:val="bottom"/>
          </w:tcPr>
          <w:p w14:paraId="5BDD9624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Проверка работы услуг «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double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play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vAlign w:val="bottom"/>
          </w:tcPr>
          <w:p w14:paraId="5ED5D199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Критично</w:t>
            </w:r>
          </w:p>
        </w:tc>
      </w:tr>
      <w:tr w:rsidR="00F2035E" w14:paraId="40F290D1" w14:textId="77777777" w:rsidTr="00A90078">
        <w:tc>
          <w:tcPr>
            <w:tcW w:w="704" w:type="dxa"/>
            <w:vAlign w:val="center"/>
          </w:tcPr>
          <w:p w14:paraId="065E8A36" w14:textId="77777777" w:rsidR="00F2035E" w:rsidRDefault="00F2035E" w:rsidP="00F2035E">
            <w:pPr>
              <w:rPr>
                <w:color w:val="000000"/>
              </w:rPr>
            </w:pPr>
            <w:r>
              <w:rPr>
                <w:color w:val="000000"/>
              </w:rPr>
              <w:t>5.9</w:t>
            </w:r>
          </w:p>
        </w:tc>
        <w:tc>
          <w:tcPr>
            <w:tcW w:w="7494" w:type="dxa"/>
            <w:vAlign w:val="bottom"/>
          </w:tcPr>
          <w:p w14:paraId="73E8FC27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Отсутствие паразитного трафика</w:t>
            </w:r>
          </w:p>
        </w:tc>
        <w:tc>
          <w:tcPr>
            <w:tcW w:w="1701" w:type="dxa"/>
            <w:vAlign w:val="bottom"/>
          </w:tcPr>
          <w:p w14:paraId="4C1E4965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Критично</w:t>
            </w:r>
          </w:p>
        </w:tc>
      </w:tr>
      <w:tr w:rsidR="00F2035E" w14:paraId="35996601" w14:textId="77777777" w:rsidTr="00A90078">
        <w:tc>
          <w:tcPr>
            <w:tcW w:w="704" w:type="dxa"/>
            <w:vAlign w:val="center"/>
          </w:tcPr>
          <w:p w14:paraId="34AA75B2" w14:textId="77777777" w:rsidR="00F2035E" w:rsidRDefault="00F2035E" w:rsidP="00F2035E">
            <w:pPr>
              <w:rPr>
                <w:color w:val="000000"/>
              </w:rPr>
            </w:pPr>
            <w:r>
              <w:rPr>
                <w:color w:val="000000"/>
              </w:rPr>
              <w:t>5.10</w:t>
            </w:r>
          </w:p>
        </w:tc>
        <w:tc>
          <w:tcPr>
            <w:tcW w:w="7494" w:type="dxa"/>
            <w:vAlign w:val="bottom"/>
          </w:tcPr>
          <w:p w14:paraId="0A720A5B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Корректность с функционалом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Port-security</w:t>
            </w:r>
            <w:proofErr w:type="spellEnd"/>
          </w:p>
        </w:tc>
        <w:tc>
          <w:tcPr>
            <w:tcW w:w="1701" w:type="dxa"/>
            <w:vAlign w:val="bottom"/>
          </w:tcPr>
          <w:p w14:paraId="5403EC9F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Критично</w:t>
            </w:r>
          </w:p>
        </w:tc>
      </w:tr>
      <w:tr w:rsidR="00F2035E" w14:paraId="4E2819B6" w14:textId="77777777" w:rsidTr="00A90078">
        <w:tc>
          <w:tcPr>
            <w:tcW w:w="704" w:type="dxa"/>
            <w:vAlign w:val="center"/>
          </w:tcPr>
          <w:p w14:paraId="58EB10D3" w14:textId="77777777" w:rsidR="00F2035E" w:rsidRDefault="00F2035E" w:rsidP="00F2035E">
            <w:pPr>
              <w:rPr>
                <w:color w:val="000000"/>
              </w:rPr>
            </w:pPr>
            <w:r>
              <w:rPr>
                <w:color w:val="000000"/>
              </w:rPr>
              <w:t>5.11</w:t>
            </w:r>
          </w:p>
        </w:tc>
        <w:tc>
          <w:tcPr>
            <w:tcW w:w="7494" w:type="dxa"/>
            <w:vAlign w:val="bottom"/>
          </w:tcPr>
          <w:p w14:paraId="4CF14E09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Проверка работы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WiFi</w:t>
            </w:r>
            <w:proofErr w:type="spellEnd"/>
          </w:p>
        </w:tc>
        <w:tc>
          <w:tcPr>
            <w:tcW w:w="1701" w:type="dxa"/>
            <w:vAlign w:val="bottom"/>
          </w:tcPr>
          <w:p w14:paraId="604B91E0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 критично</w:t>
            </w:r>
          </w:p>
        </w:tc>
      </w:tr>
      <w:tr w:rsidR="00F2035E" w14:paraId="5FC1E7D9" w14:textId="77777777" w:rsidTr="00A90078">
        <w:tc>
          <w:tcPr>
            <w:tcW w:w="704" w:type="dxa"/>
            <w:vAlign w:val="center"/>
          </w:tcPr>
          <w:p w14:paraId="736F4510" w14:textId="77777777" w:rsidR="00F2035E" w:rsidRDefault="00F2035E" w:rsidP="00F2035E">
            <w:pPr>
              <w:rPr>
                <w:color w:val="000000"/>
              </w:rPr>
            </w:pPr>
            <w:r>
              <w:rPr>
                <w:color w:val="000000"/>
              </w:rPr>
              <w:t>5.12</w:t>
            </w:r>
          </w:p>
        </w:tc>
        <w:tc>
          <w:tcPr>
            <w:tcW w:w="7494" w:type="dxa"/>
            <w:vAlign w:val="bottom"/>
          </w:tcPr>
          <w:p w14:paraId="0EB970E0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Нагрузочные испытания</w:t>
            </w:r>
          </w:p>
        </w:tc>
        <w:tc>
          <w:tcPr>
            <w:tcW w:w="1701" w:type="dxa"/>
            <w:vAlign w:val="bottom"/>
          </w:tcPr>
          <w:p w14:paraId="7B2BF0CD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Критично</w:t>
            </w:r>
          </w:p>
        </w:tc>
      </w:tr>
      <w:tr w:rsidR="00F2035E" w14:paraId="2D779DF4" w14:textId="77777777" w:rsidTr="00A90078">
        <w:tc>
          <w:tcPr>
            <w:tcW w:w="704" w:type="dxa"/>
            <w:vAlign w:val="center"/>
          </w:tcPr>
          <w:p w14:paraId="2CE867F2" w14:textId="77777777" w:rsidR="00F2035E" w:rsidRDefault="00F2035E" w:rsidP="00F2035E">
            <w:pPr>
              <w:rPr>
                <w:color w:val="000000"/>
              </w:rPr>
            </w:pPr>
            <w:r>
              <w:rPr>
                <w:color w:val="000000"/>
              </w:rPr>
              <w:t>5.13</w:t>
            </w:r>
          </w:p>
        </w:tc>
        <w:tc>
          <w:tcPr>
            <w:tcW w:w="7494" w:type="dxa"/>
            <w:vAlign w:val="bottom"/>
          </w:tcPr>
          <w:p w14:paraId="6AE868E8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Проверка DHCP OPT 121</w:t>
            </w:r>
          </w:p>
        </w:tc>
        <w:tc>
          <w:tcPr>
            <w:tcW w:w="1701" w:type="dxa"/>
            <w:vAlign w:val="bottom"/>
          </w:tcPr>
          <w:p w14:paraId="710D7CBF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Критично</w:t>
            </w:r>
          </w:p>
        </w:tc>
      </w:tr>
      <w:tr w:rsidR="00F2035E" w14:paraId="18645919" w14:textId="77777777" w:rsidTr="00A90078">
        <w:tc>
          <w:tcPr>
            <w:tcW w:w="704" w:type="dxa"/>
            <w:vAlign w:val="center"/>
          </w:tcPr>
          <w:p w14:paraId="60F36923" w14:textId="77777777" w:rsidR="00F2035E" w:rsidRDefault="00F2035E" w:rsidP="00F2035E">
            <w:pPr>
              <w:rPr>
                <w:color w:val="000000"/>
              </w:rPr>
            </w:pPr>
            <w:r>
              <w:rPr>
                <w:color w:val="000000"/>
              </w:rPr>
              <w:t>5.14</w:t>
            </w:r>
          </w:p>
        </w:tc>
        <w:tc>
          <w:tcPr>
            <w:tcW w:w="7494" w:type="dxa"/>
            <w:vAlign w:val="bottom"/>
          </w:tcPr>
          <w:p w14:paraId="75155933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Управление CPE через TR-069</w:t>
            </w:r>
          </w:p>
        </w:tc>
        <w:tc>
          <w:tcPr>
            <w:tcW w:w="1701" w:type="dxa"/>
            <w:vAlign w:val="bottom"/>
          </w:tcPr>
          <w:p w14:paraId="4F0BF289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Критично</w:t>
            </w:r>
          </w:p>
        </w:tc>
      </w:tr>
      <w:tr w:rsidR="00F2035E" w14:paraId="6F393B79" w14:textId="77777777" w:rsidTr="00A90078">
        <w:tc>
          <w:tcPr>
            <w:tcW w:w="704" w:type="dxa"/>
            <w:vAlign w:val="center"/>
          </w:tcPr>
          <w:p w14:paraId="5CBADA10" w14:textId="77777777" w:rsidR="00F2035E" w:rsidRDefault="00F2035E" w:rsidP="00F2035E">
            <w:pPr>
              <w:rPr>
                <w:color w:val="000000"/>
              </w:rPr>
            </w:pPr>
            <w:r>
              <w:rPr>
                <w:color w:val="000000"/>
              </w:rPr>
              <w:t>5.15</w:t>
            </w:r>
          </w:p>
        </w:tc>
        <w:tc>
          <w:tcPr>
            <w:tcW w:w="7494" w:type="dxa"/>
            <w:vAlign w:val="bottom"/>
          </w:tcPr>
          <w:p w14:paraId="074C8AAE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Проверка функционала утилиты Мастера настройки</w:t>
            </w:r>
          </w:p>
        </w:tc>
        <w:tc>
          <w:tcPr>
            <w:tcW w:w="1701" w:type="dxa"/>
            <w:vAlign w:val="bottom"/>
          </w:tcPr>
          <w:p w14:paraId="1E70FA26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 критично</w:t>
            </w:r>
          </w:p>
        </w:tc>
      </w:tr>
      <w:tr w:rsidR="00F2035E" w14:paraId="10046FEE" w14:textId="77777777" w:rsidTr="00A90078">
        <w:tc>
          <w:tcPr>
            <w:tcW w:w="704" w:type="dxa"/>
            <w:vAlign w:val="center"/>
          </w:tcPr>
          <w:p w14:paraId="01AB8F97" w14:textId="77777777" w:rsidR="00F2035E" w:rsidRDefault="00F2035E" w:rsidP="00F2035E">
            <w:pPr>
              <w:rPr>
                <w:color w:val="000000"/>
              </w:rPr>
            </w:pPr>
            <w:r>
              <w:rPr>
                <w:color w:val="000000"/>
              </w:rPr>
              <w:t>5.16</w:t>
            </w:r>
          </w:p>
        </w:tc>
        <w:tc>
          <w:tcPr>
            <w:tcW w:w="7494" w:type="dxa"/>
            <w:vAlign w:val="bottom"/>
          </w:tcPr>
          <w:p w14:paraId="2DB0466F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Проверка заводских параметров СРЕ</w:t>
            </w:r>
          </w:p>
        </w:tc>
        <w:tc>
          <w:tcPr>
            <w:tcW w:w="1701" w:type="dxa"/>
            <w:vAlign w:val="bottom"/>
          </w:tcPr>
          <w:p w14:paraId="5E8ADB1A" w14:textId="77777777" w:rsidR="00F2035E" w:rsidRDefault="00F2035E" w:rsidP="00F203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 критично</w:t>
            </w:r>
          </w:p>
        </w:tc>
      </w:tr>
    </w:tbl>
    <w:p w14:paraId="1546BE21" w14:textId="77777777" w:rsidR="00AE21FF" w:rsidRPr="00AE21FF" w:rsidRDefault="00AE21FF" w:rsidP="00AE21FF">
      <w:pPr>
        <w:contextualSpacing/>
        <w:jc w:val="both"/>
        <w:rPr>
          <w:sz w:val="26"/>
          <w:szCs w:val="26"/>
        </w:rPr>
      </w:pPr>
    </w:p>
    <w:sectPr w:rsidR="00AE21FF" w:rsidRPr="00AE21FF" w:rsidSect="00534B6E">
      <w:footerReference w:type="default" r:id="rId2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7B7AE8" w14:textId="77777777" w:rsidR="00AD487A" w:rsidRDefault="00AD487A" w:rsidP="0034319A">
      <w:r>
        <w:separator/>
      </w:r>
    </w:p>
  </w:endnote>
  <w:endnote w:type="continuationSeparator" w:id="0">
    <w:p w14:paraId="103B6DEC" w14:textId="77777777" w:rsidR="00AD487A" w:rsidRDefault="00AD487A" w:rsidP="00343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8968960"/>
      <w:docPartObj>
        <w:docPartGallery w:val="Page Numbers (Bottom of Page)"/>
        <w:docPartUnique/>
      </w:docPartObj>
    </w:sdtPr>
    <w:sdtEndPr/>
    <w:sdtContent>
      <w:p w14:paraId="7C9D3689" w14:textId="226FB684" w:rsidR="0007476F" w:rsidRDefault="0007476F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FE9">
          <w:rPr>
            <w:noProof/>
          </w:rPr>
          <w:t>15</w:t>
        </w:r>
        <w:r>
          <w:fldChar w:fldCharType="end"/>
        </w:r>
      </w:p>
    </w:sdtContent>
  </w:sdt>
  <w:p w14:paraId="19343B4D" w14:textId="77777777" w:rsidR="0007476F" w:rsidRDefault="0007476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5D12C3" w14:textId="77777777" w:rsidR="00AD487A" w:rsidRDefault="00AD487A" w:rsidP="0034319A">
      <w:r>
        <w:separator/>
      </w:r>
    </w:p>
  </w:footnote>
  <w:footnote w:type="continuationSeparator" w:id="0">
    <w:p w14:paraId="2C0923F8" w14:textId="77777777" w:rsidR="00AD487A" w:rsidRDefault="00AD487A" w:rsidP="00343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CC94E6B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9FE7D84"/>
    <w:multiLevelType w:val="multilevel"/>
    <w:tmpl w:val="7B6EBDA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dem2"/>
      <w:lvlText w:val="%1.%2"/>
      <w:lvlJc w:val="left"/>
      <w:pPr>
        <w:ind w:left="576" w:hanging="576"/>
      </w:pPr>
      <w:rPr>
        <w:i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BC06EE1"/>
    <w:multiLevelType w:val="multilevel"/>
    <w:tmpl w:val="74EE3D4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C2F0C7A"/>
    <w:multiLevelType w:val="hybridMultilevel"/>
    <w:tmpl w:val="AEE055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4034DC"/>
    <w:multiLevelType w:val="multilevel"/>
    <w:tmpl w:val="1570CE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A637376"/>
    <w:multiLevelType w:val="hybridMultilevel"/>
    <w:tmpl w:val="A880D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562BF"/>
    <w:multiLevelType w:val="hybridMultilevel"/>
    <w:tmpl w:val="33C4757E"/>
    <w:lvl w:ilvl="0" w:tplc="FA04085C">
      <w:start w:val="1"/>
      <w:numFmt w:val="decimal"/>
      <w:lvlText w:val="9.%1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91D9E"/>
    <w:multiLevelType w:val="multilevel"/>
    <w:tmpl w:val="37C61318"/>
    <w:lvl w:ilvl="0">
      <w:start w:val="1"/>
      <w:numFmt w:val="decimal"/>
      <w:pStyle w:val="10"/>
      <w:lvlText w:val="%1."/>
      <w:lvlJc w:val="left"/>
      <w:pPr>
        <w:ind w:left="2487" w:hanging="360"/>
      </w:pPr>
    </w:lvl>
    <w:lvl w:ilvl="1">
      <w:start w:val="1"/>
      <w:numFmt w:val="decimal"/>
      <w:pStyle w:val="dem-2"/>
      <w:lvlText w:val="%1.%2."/>
      <w:lvlJc w:val="left"/>
      <w:pPr>
        <w:ind w:left="1142" w:hanging="432"/>
      </w:pPr>
      <w:rPr>
        <w:i w:val="0"/>
      </w:rPr>
    </w:lvl>
    <w:lvl w:ilvl="2">
      <w:start w:val="1"/>
      <w:numFmt w:val="decimal"/>
      <w:pStyle w:val="4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4DF0831"/>
    <w:multiLevelType w:val="hybridMultilevel"/>
    <w:tmpl w:val="CF0CBD98"/>
    <w:lvl w:ilvl="0" w:tplc="3D0C744E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9437836"/>
    <w:multiLevelType w:val="hybridMultilevel"/>
    <w:tmpl w:val="E7F64BA2"/>
    <w:lvl w:ilvl="0" w:tplc="D59A2084">
      <w:start w:val="2012"/>
      <w:numFmt w:val="bullet"/>
      <w:lvlText w:val="−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 w15:restartNumberingAfterBreak="0">
    <w:nsid w:val="3C3F78A0"/>
    <w:multiLevelType w:val="multilevel"/>
    <w:tmpl w:val="57245CB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1"/>
      <w:lvlText w:val="%1.%2.%3"/>
      <w:lvlJc w:val="left"/>
      <w:pPr>
        <w:ind w:left="8943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30300A0"/>
    <w:multiLevelType w:val="multilevel"/>
    <w:tmpl w:val="488482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2063E88"/>
    <w:multiLevelType w:val="multilevel"/>
    <w:tmpl w:val="57D4D3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82"/>
      <w:numFmt w:val="decimal"/>
      <w:lvlText w:val="%2"/>
      <w:lvlJc w:val="left"/>
      <w:pPr>
        <w:ind w:left="1125" w:hanging="4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4CB069E"/>
    <w:multiLevelType w:val="multilevel"/>
    <w:tmpl w:val="C69495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9"/>
      <w:numFmt w:val="decimal"/>
      <w:lvlText w:val="%2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8C46E32"/>
    <w:multiLevelType w:val="hybridMultilevel"/>
    <w:tmpl w:val="9DB8040C"/>
    <w:lvl w:ilvl="0" w:tplc="FFFFFFFF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3"/>
  </w:num>
  <w:num w:numId="7">
    <w:abstractNumId w:val="0"/>
  </w:num>
  <w:num w:numId="8">
    <w:abstractNumId w:val="11"/>
  </w:num>
  <w:num w:numId="9">
    <w:abstractNumId w:val="4"/>
  </w:num>
  <w:num w:numId="10">
    <w:abstractNumId w:val="13"/>
  </w:num>
  <w:num w:numId="11">
    <w:abstractNumId w:val="12"/>
  </w:num>
  <w:num w:numId="12">
    <w:abstractNumId w:val="14"/>
  </w:num>
  <w:num w:numId="13">
    <w:abstractNumId w:val="5"/>
  </w:num>
  <w:num w:numId="14">
    <w:abstractNumId w:val="9"/>
  </w:num>
  <w:num w:numId="15">
    <w:abstractNumId w:val="10"/>
    <w:lvlOverride w:ilvl="0">
      <w:startOverride w:val="4"/>
    </w:lvlOverride>
    <w:lvlOverride w:ilvl="1">
      <w:startOverride w:val="1"/>
    </w:lvlOverride>
  </w:num>
  <w:num w:numId="16">
    <w:abstractNumId w:val="10"/>
    <w:lvlOverride w:ilvl="0">
      <w:startOverride w:val="5"/>
    </w:lvlOverride>
    <w:lvlOverride w:ilvl="1">
      <w:startOverride w:val="1"/>
    </w:lvlOverride>
  </w:num>
  <w:num w:numId="17">
    <w:abstractNumId w:val="10"/>
    <w:lvlOverride w:ilvl="0">
      <w:startOverride w:val="6"/>
    </w:lvlOverride>
    <w:lvlOverride w:ilvl="1">
      <w:startOverride w:val="1"/>
    </w:lvlOverride>
  </w:num>
  <w:num w:numId="18">
    <w:abstractNumId w:val="10"/>
  </w:num>
  <w:num w:numId="19">
    <w:abstractNumId w:val="10"/>
    <w:lvlOverride w:ilvl="0">
      <w:startOverride w:val="9"/>
    </w:lvlOverride>
    <w:lvlOverride w:ilvl="1">
      <w:startOverride w:val="1"/>
    </w:lvlOverride>
  </w:num>
  <w:num w:numId="20">
    <w:abstractNumId w:val="10"/>
    <w:lvlOverride w:ilvl="0">
      <w:startOverride w:val="18"/>
    </w:lvlOverride>
    <w:lvlOverride w:ilvl="1">
      <w:startOverride w:val="1"/>
    </w:lvlOverride>
  </w:num>
  <w:num w:numId="21">
    <w:abstractNumId w:val="6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0D1"/>
    <w:rsid w:val="000025CD"/>
    <w:rsid w:val="00020C2E"/>
    <w:rsid w:val="00037747"/>
    <w:rsid w:val="00037C7B"/>
    <w:rsid w:val="00041D1E"/>
    <w:rsid w:val="000523F3"/>
    <w:rsid w:val="0006035A"/>
    <w:rsid w:val="0007476F"/>
    <w:rsid w:val="00076253"/>
    <w:rsid w:val="0008057A"/>
    <w:rsid w:val="00080FFC"/>
    <w:rsid w:val="000A18EA"/>
    <w:rsid w:val="000A217D"/>
    <w:rsid w:val="000B597B"/>
    <w:rsid w:val="000C19B0"/>
    <w:rsid w:val="000C37BE"/>
    <w:rsid w:val="000C5A1E"/>
    <w:rsid w:val="000D6731"/>
    <w:rsid w:val="000E0902"/>
    <w:rsid w:val="000E1C09"/>
    <w:rsid w:val="000E4683"/>
    <w:rsid w:val="000E5A9F"/>
    <w:rsid w:val="00103366"/>
    <w:rsid w:val="00127FA9"/>
    <w:rsid w:val="001302C7"/>
    <w:rsid w:val="00131CC4"/>
    <w:rsid w:val="00132B0E"/>
    <w:rsid w:val="001334C7"/>
    <w:rsid w:val="00136308"/>
    <w:rsid w:val="00140C4B"/>
    <w:rsid w:val="00156574"/>
    <w:rsid w:val="001662FB"/>
    <w:rsid w:val="00180988"/>
    <w:rsid w:val="00181295"/>
    <w:rsid w:val="00186CFC"/>
    <w:rsid w:val="001A0A05"/>
    <w:rsid w:val="001A10E8"/>
    <w:rsid w:val="001C5CBC"/>
    <w:rsid w:val="001D1FAA"/>
    <w:rsid w:val="001D2BC4"/>
    <w:rsid w:val="001D2C6A"/>
    <w:rsid w:val="001E0FE5"/>
    <w:rsid w:val="001E6318"/>
    <w:rsid w:val="00201203"/>
    <w:rsid w:val="00205000"/>
    <w:rsid w:val="002141CC"/>
    <w:rsid w:val="002252BA"/>
    <w:rsid w:val="00236BD6"/>
    <w:rsid w:val="00241483"/>
    <w:rsid w:val="00243665"/>
    <w:rsid w:val="00243D6C"/>
    <w:rsid w:val="00244D1F"/>
    <w:rsid w:val="00244E75"/>
    <w:rsid w:val="002626F5"/>
    <w:rsid w:val="002649FF"/>
    <w:rsid w:val="00266D11"/>
    <w:rsid w:val="00266EC6"/>
    <w:rsid w:val="002711C1"/>
    <w:rsid w:val="00271622"/>
    <w:rsid w:val="002720EB"/>
    <w:rsid w:val="00284CAA"/>
    <w:rsid w:val="002866A3"/>
    <w:rsid w:val="00286D33"/>
    <w:rsid w:val="00290002"/>
    <w:rsid w:val="002A2573"/>
    <w:rsid w:val="002A5A35"/>
    <w:rsid w:val="002A5DAC"/>
    <w:rsid w:val="002A6E75"/>
    <w:rsid w:val="002A7181"/>
    <w:rsid w:val="002A7F8B"/>
    <w:rsid w:val="002B13A7"/>
    <w:rsid w:val="002B25F3"/>
    <w:rsid w:val="002B29F3"/>
    <w:rsid w:val="002B3CFE"/>
    <w:rsid w:val="002B4129"/>
    <w:rsid w:val="002C0B6D"/>
    <w:rsid w:val="002C348F"/>
    <w:rsid w:val="002D055D"/>
    <w:rsid w:val="002D6A72"/>
    <w:rsid w:val="002D7EC8"/>
    <w:rsid w:val="002E0EA1"/>
    <w:rsid w:val="002E5D11"/>
    <w:rsid w:val="002F3F93"/>
    <w:rsid w:val="002F7C78"/>
    <w:rsid w:val="00303C4C"/>
    <w:rsid w:val="00311878"/>
    <w:rsid w:val="00317683"/>
    <w:rsid w:val="00325895"/>
    <w:rsid w:val="0032723C"/>
    <w:rsid w:val="00330CAD"/>
    <w:rsid w:val="003337CE"/>
    <w:rsid w:val="0033695A"/>
    <w:rsid w:val="003400B2"/>
    <w:rsid w:val="0034319A"/>
    <w:rsid w:val="0036345A"/>
    <w:rsid w:val="00377F44"/>
    <w:rsid w:val="00383B87"/>
    <w:rsid w:val="00384A08"/>
    <w:rsid w:val="003A49D8"/>
    <w:rsid w:val="003A65E4"/>
    <w:rsid w:val="003B1F80"/>
    <w:rsid w:val="003B60D0"/>
    <w:rsid w:val="003C503A"/>
    <w:rsid w:val="003C520D"/>
    <w:rsid w:val="003C56E6"/>
    <w:rsid w:val="003D0B18"/>
    <w:rsid w:val="003D47E3"/>
    <w:rsid w:val="003D4BCA"/>
    <w:rsid w:val="003E01C4"/>
    <w:rsid w:val="003E50B0"/>
    <w:rsid w:val="003E5975"/>
    <w:rsid w:val="003F346B"/>
    <w:rsid w:val="00413CA2"/>
    <w:rsid w:val="00421132"/>
    <w:rsid w:val="00434441"/>
    <w:rsid w:val="004351B1"/>
    <w:rsid w:val="00436CA9"/>
    <w:rsid w:val="00441F2D"/>
    <w:rsid w:val="00446070"/>
    <w:rsid w:val="00452A5D"/>
    <w:rsid w:val="0047129B"/>
    <w:rsid w:val="004854F8"/>
    <w:rsid w:val="00487AF7"/>
    <w:rsid w:val="00492840"/>
    <w:rsid w:val="004978C8"/>
    <w:rsid w:val="004A6ED6"/>
    <w:rsid w:val="004B0F98"/>
    <w:rsid w:val="004C0945"/>
    <w:rsid w:val="004D11E1"/>
    <w:rsid w:val="004E48E5"/>
    <w:rsid w:val="004E6C92"/>
    <w:rsid w:val="004E6E4A"/>
    <w:rsid w:val="004F3DA0"/>
    <w:rsid w:val="005078D7"/>
    <w:rsid w:val="0052293B"/>
    <w:rsid w:val="0052755E"/>
    <w:rsid w:val="00534B6E"/>
    <w:rsid w:val="0054070D"/>
    <w:rsid w:val="005550D0"/>
    <w:rsid w:val="00561508"/>
    <w:rsid w:val="0056541C"/>
    <w:rsid w:val="0056706A"/>
    <w:rsid w:val="005714E8"/>
    <w:rsid w:val="00592F4F"/>
    <w:rsid w:val="005955EB"/>
    <w:rsid w:val="00596398"/>
    <w:rsid w:val="0059731C"/>
    <w:rsid w:val="005A68C2"/>
    <w:rsid w:val="005A6E76"/>
    <w:rsid w:val="005B0271"/>
    <w:rsid w:val="005B09FA"/>
    <w:rsid w:val="005B129B"/>
    <w:rsid w:val="005B1965"/>
    <w:rsid w:val="005C5D41"/>
    <w:rsid w:val="005C73D7"/>
    <w:rsid w:val="005E6228"/>
    <w:rsid w:val="005F53CA"/>
    <w:rsid w:val="005F6597"/>
    <w:rsid w:val="00611440"/>
    <w:rsid w:val="00620203"/>
    <w:rsid w:val="00632202"/>
    <w:rsid w:val="00633B15"/>
    <w:rsid w:val="006435BE"/>
    <w:rsid w:val="00647D58"/>
    <w:rsid w:val="006515CC"/>
    <w:rsid w:val="006518C8"/>
    <w:rsid w:val="006701DC"/>
    <w:rsid w:val="00693B5C"/>
    <w:rsid w:val="00693FE9"/>
    <w:rsid w:val="006A2448"/>
    <w:rsid w:val="006A2CF3"/>
    <w:rsid w:val="006A3975"/>
    <w:rsid w:val="006A5F28"/>
    <w:rsid w:val="006B19CF"/>
    <w:rsid w:val="006B2F6D"/>
    <w:rsid w:val="006B39F9"/>
    <w:rsid w:val="006D379B"/>
    <w:rsid w:val="006D49C4"/>
    <w:rsid w:val="006D5C44"/>
    <w:rsid w:val="006E304D"/>
    <w:rsid w:val="006E486F"/>
    <w:rsid w:val="006F1CC4"/>
    <w:rsid w:val="006F2CE4"/>
    <w:rsid w:val="00702326"/>
    <w:rsid w:val="00711BC6"/>
    <w:rsid w:val="00720ADC"/>
    <w:rsid w:val="00723BC7"/>
    <w:rsid w:val="00726635"/>
    <w:rsid w:val="00730E65"/>
    <w:rsid w:val="00733BDE"/>
    <w:rsid w:val="00742AB1"/>
    <w:rsid w:val="007436C1"/>
    <w:rsid w:val="00746F1E"/>
    <w:rsid w:val="007570C9"/>
    <w:rsid w:val="0075735B"/>
    <w:rsid w:val="00757C6E"/>
    <w:rsid w:val="00765D68"/>
    <w:rsid w:val="007722F3"/>
    <w:rsid w:val="007747E0"/>
    <w:rsid w:val="00774E58"/>
    <w:rsid w:val="00780DBA"/>
    <w:rsid w:val="00787982"/>
    <w:rsid w:val="00791EE0"/>
    <w:rsid w:val="00792843"/>
    <w:rsid w:val="007929D6"/>
    <w:rsid w:val="00795275"/>
    <w:rsid w:val="00795601"/>
    <w:rsid w:val="007B0BB1"/>
    <w:rsid w:val="007B0DA3"/>
    <w:rsid w:val="007B3C27"/>
    <w:rsid w:val="007B4616"/>
    <w:rsid w:val="007B6D08"/>
    <w:rsid w:val="007B729E"/>
    <w:rsid w:val="007C19CE"/>
    <w:rsid w:val="007C1CAB"/>
    <w:rsid w:val="007C2272"/>
    <w:rsid w:val="007C2290"/>
    <w:rsid w:val="007D1156"/>
    <w:rsid w:val="007D481F"/>
    <w:rsid w:val="007D5428"/>
    <w:rsid w:val="007D6FAF"/>
    <w:rsid w:val="007E0681"/>
    <w:rsid w:val="007E20A0"/>
    <w:rsid w:val="007F6F3C"/>
    <w:rsid w:val="0081274D"/>
    <w:rsid w:val="00816E5A"/>
    <w:rsid w:val="00820A59"/>
    <w:rsid w:val="00825C5E"/>
    <w:rsid w:val="00831E98"/>
    <w:rsid w:val="0084110A"/>
    <w:rsid w:val="00852271"/>
    <w:rsid w:val="008602D7"/>
    <w:rsid w:val="008608DD"/>
    <w:rsid w:val="00861ED5"/>
    <w:rsid w:val="00890E16"/>
    <w:rsid w:val="008A4713"/>
    <w:rsid w:val="008B11B3"/>
    <w:rsid w:val="008B14A6"/>
    <w:rsid w:val="008B3DE7"/>
    <w:rsid w:val="008B423B"/>
    <w:rsid w:val="008C5DB5"/>
    <w:rsid w:val="008D1FD5"/>
    <w:rsid w:val="008D4B3C"/>
    <w:rsid w:val="008F58CF"/>
    <w:rsid w:val="00901A21"/>
    <w:rsid w:val="009116B4"/>
    <w:rsid w:val="00942A15"/>
    <w:rsid w:val="00942E9C"/>
    <w:rsid w:val="009453F6"/>
    <w:rsid w:val="009557A7"/>
    <w:rsid w:val="00957382"/>
    <w:rsid w:val="00964334"/>
    <w:rsid w:val="00966756"/>
    <w:rsid w:val="0097014C"/>
    <w:rsid w:val="00971D1F"/>
    <w:rsid w:val="009736FC"/>
    <w:rsid w:val="00974525"/>
    <w:rsid w:val="009912BC"/>
    <w:rsid w:val="0099154A"/>
    <w:rsid w:val="00996504"/>
    <w:rsid w:val="009A20BA"/>
    <w:rsid w:val="009B52B0"/>
    <w:rsid w:val="009B7375"/>
    <w:rsid w:val="009C027D"/>
    <w:rsid w:val="009C0440"/>
    <w:rsid w:val="009D1ECD"/>
    <w:rsid w:val="009D3DDA"/>
    <w:rsid w:val="009D4A7B"/>
    <w:rsid w:val="009E2953"/>
    <w:rsid w:val="009F5578"/>
    <w:rsid w:val="00A009D0"/>
    <w:rsid w:val="00A121A8"/>
    <w:rsid w:val="00A25DB0"/>
    <w:rsid w:val="00A33961"/>
    <w:rsid w:val="00A34115"/>
    <w:rsid w:val="00A353FE"/>
    <w:rsid w:val="00A373ED"/>
    <w:rsid w:val="00A51629"/>
    <w:rsid w:val="00A578FA"/>
    <w:rsid w:val="00A75CBD"/>
    <w:rsid w:val="00A825A4"/>
    <w:rsid w:val="00A93FF5"/>
    <w:rsid w:val="00A96437"/>
    <w:rsid w:val="00AA3A38"/>
    <w:rsid w:val="00AA60E6"/>
    <w:rsid w:val="00AA7E50"/>
    <w:rsid w:val="00AB0636"/>
    <w:rsid w:val="00AB5B3B"/>
    <w:rsid w:val="00AC19DF"/>
    <w:rsid w:val="00AC3445"/>
    <w:rsid w:val="00AD487A"/>
    <w:rsid w:val="00AD5D50"/>
    <w:rsid w:val="00AE21FF"/>
    <w:rsid w:val="00AE6410"/>
    <w:rsid w:val="00AE7D35"/>
    <w:rsid w:val="00AF734D"/>
    <w:rsid w:val="00B00166"/>
    <w:rsid w:val="00B013F8"/>
    <w:rsid w:val="00B0211F"/>
    <w:rsid w:val="00B1437E"/>
    <w:rsid w:val="00B153D5"/>
    <w:rsid w:val="00B20BF9"/>
    <w:rsid w:val="00B34FA3"/>
    <w:rsid w:val="00B454CF"/>
    <w:rsid w:val="00B47DD4"/>
    <w:rsid w:val="00B67037"/>
    <w:rsid w:val="00B836A2"/>
    <w:rsid w:val="00B944A1"/>
    <w:rsid w:val="00BA227E"/>
    <w:rsid w:val="00BB69C7"/>
    <w:rsid w:val="00BB7C5A"/>
    <w:rsid w:val="00BC56E0"/>
    <w:rsid w:val="00BD2AFF"/>
    <w:rsid w:val="00BD5571"/>
    <w:rsid w:val="00BD5778"/>
    <w:rsid w:val="00BE1FE4"/>
    <w:rsid w:val="00BE54A3"/>
    <w:rsid w:val="00BE6B12"/>
    <w:rsid w:val="00BF2A5D"/>
    <w:rsid w:val="00BF4773"/>
    <w:rsid w:val="00BF76DF"/>
    <w:rsid w:val="00C15DE1"/>
    <w:rsid w:val="00C160BE"/>
    <w:rsid w:val="00C16422"/>
    <w:rsid w:val="00C16A1C"/>
    <w:rsid w:val="00C17C4F"/>
    <w:rsid w:val="00C258BD"/>
    <w:rsid w:val="00C35FF2"/>
    <w:rsid w:val="00C36E17"/>
    <w:rsid w:val="00C40963"/>
    <w:rsid w:val="00C42F75"/>
    <w:rsid w:val="00C80681"/>
    <w:rsid w:val="00C815B2"/>
    <w:rsid w:val="00C8686E"/>
    <w:rsid w:val="00C87B8E"/>
    <w:rsid w:val="00C90889"/>
    <w:rsid w:val="00CA5CFA"/>
    <w:rsid w:val="00CD27C1"/>
    <w:rsid w:val="00CE39C4"/>
    <w:rsid w:val="00CE7EDB"/>
    <w:rsid w:val="00CF7279"/>
    <w:rsid w:val="00D03B18"/>
    <w:rsid w:val="00D043C7"/>
    <w:rsid w:val="00D14517"/>
    <w:rsid w:val="00D231A5"/>
    <w:rsid w:val="00D300EA"/>
    <w:rsid w:val="00D3139B"/>
    <w:rsid w:val="00D343B5"/>
    <w:rsid w:val="00D37C6A"/>
    <w:rsid w:val="00D430F1"/>
    <w:rsid w:val="00D6504C"/>
    <w:rsid w:val="00D673BF"/>
    <w:rsid w:val="00D75284"/>
    <w:rsid w:val="00D7784B"/>
    <w:rsid w:val="00D85881"/>
    <w:rsid w:val="00D90280"/>
    <w:rsid w:val="00DB44E4"/>
    <w:rsid w:val="00DB4A5A"/>
    <w:rsid w:val="00DB5FFC"/>
    <w:rsid w:val="00DC4E46"/>
    <w:rsid w:val="00E04DBB"/>
    <w:rsid w:val="00E260EB"/>
    <w:rsid w:val="00E2769B"/>
    <w:rsid w:val="00E327C0"/>
    <w:rsid w:val="00E41499"/>
    <w:rsid w:val="00E45315"/>
    <w:rsid w:val="00E56E88"/>
    <w:rsid w:val="00E5719E"/>
    <w:rsid w:val="00E63182"/>
    <w:rsid w:val="00E63B8D"/>
    <w:rsid w:val="00E677A0"/>
    <w:rsid w:val="00E71A99"/>
    <w:rsid w:val="00E72D65"/>
    <w:rsid w:val="00E741A2"/>
    <w:rsid w:val="00E7501B"/>
    <w:rsid w:val="00E86D59"/>
    <w:rsid w:val="00E87D77"/>
    <w:rsid w:val="00E90CB3"/>
    <w:rsid w:val="00E91B35"/>
    <w:rsid w:val="00EA09BB"/>
    <w:rsid w:val="00EA1C3E"/>
    <w:rsid w:val="00EA7967"/>
    <w:rsid w:val="00EB1A42"/>
    <w:rsid w:val="00EB4438"/>
    <w:rsid w:val="00EB4BF9"/>
    <w:rsid w:val="00EC46F7"/>
    <w:rsid w:val="00EC4921"/>
    <w:rsid w:val="00EC64F7"/>
    <w:rsid w:val="00ED51E9"/>
    <w:rsid w:val="00EE3593"/>
    <w:rsid w:val="00EE3903"/>
    <w:rsid w:val="00EF32CB"/>
    <w:rsid w:val="00EF4648"/>
    <w:rsid w:val="00F06722"/>
    <w:rsid w:val="00F07000"/>
    <w:rsid w:val="00F100D1"/>
    <w:rsid w:val="00F17323"/>
    <w:rsid w:val="00F2035E"/>
    <w:rsid w:val="00F2378F"/>
    <w:rsid w:val="00F26A4B"/>
    <w:rsid w:val="00F50CFC"/>
    <w:rsid w:val="00F51D19"/>
    <w:rsid w:val="00F55AD9"/>
    <w:rsid w:val="00F57A37"/>
    <w:rsid w:val="00F61729"/>
    <w:rsid w:val="00F66BA4"/>
    <w:rsid w:val="00F74326"/>
    <w:rsid w:val="00F77EFF"/>
    <w:rsid w:val="00F835FA"/>
    <w:rsid w:val="00F86C4D"/>
    <w:rsid w:val="00F97A88"/>
    <w:rsid w:val="00FA0411"/>
    <w:rsid w:val="00FA308C"/>
    <w:rsid w:val="00FA5386"/>
    <w:rsid w:val="00FC3030"/>
    <w:rsid w:val="00FC49FF"/>
    <w:rsid w:val="00FE24AA"/>
    <w:rsid w:val="00FE5EFA"/>
    <w:rsid w:val="00FE73AA"/>
    <w:rsid w:val="00FF224F"/>
    <w:rsid w:val="00FF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9C82FD"/>
  <w15:docId w15:val="{082976DC-3F47-4855-AA7F-0F092A414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C3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1"/>
    <w:link w:val="11"/>
    <w:qFormat/>
    <w:rsid w:val="00AC3445"/>
    <w:pPr>
      <w:keepNext/>
      <w:numPr>
        <w:numId w:val="5"/>
      </w:numPr>
      <w:spacing w:before="240" w:after="120"/>
      <w:outlineLvl w:val="0"/>
    </w:pPr>
    <w:rPr>
      <w:rFonts w:ascii="Arial" w:eastAsia="MS Mincho" w:hAnsi="Arial" w:cs="Arial"/>
      <w:b/>
      <w:bCs/>
      <w:kern w:val="32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C34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BE6B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0"/>
    <w:next w:val="a0"/>
    <w:link w:val="80"/>
    <w:unhideWhenUsed/>
    <w:qFormat/>
    <w:rsid w:val="00AC3445"/>
    <w:pPr>
      <w:keepNext/>
      <w:framePr w:hSpace="180" w:wrap="auto" w:vAnchor="text" w:hAnchor="margin" w:xAlign="right" w:y="-33"/>
      <w:outlineLvl w:val="7"/>
    </w:pPr>
    <w:rPr>
      <w:rFonts w:ascii="Arial" w:hAnsi="Arial" w:cs="Arial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rsid w:val="00AC3445"/>
    <w:rPr>
      <w:rFonts w:ascii="Arial" w:eastAsia="MS Mincho" w:hAnsi="Arial" w:cs="Arial"/>
      <w:b/>
      <w:bCs/>
      <w:kern w:val="32"/>
      <w:sz w:val="28"/>
      <w:szCs w:val="28"/>
      <w:lang w:eastAsia="ru-RU"/>
    </w:rPr>
  </w:style>
  <w:style w:type="character" w:customStyle="1" w:styleId="80">
    <w:name w:val="Заголовок 8 Знак"/>
    <w:basedOn w:val="a2"/>
    <w:link w:val="8"/>
    <w:rsid w:val="00AC3445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5">
    <w:name w:val="Hyperlink"/>
    <w:uiPriority w:val="99"/>
    <w:unhideWhenUsed/>
    <w:rsid w:val="00AC3445"/>
    <w:rPr>
      <w:color w:val="0000FF"/>
      <w:u w:val="single"/>
    </w:rPr>
  </w:style>
  <w:style w:type="paragraph" w:styleId="a1">
    <w:name w:val="Plain Text"/>
    <w:aliases w:val="Знак"/>
    <w:basedOn w:val="a0"/>
    <w:link w:val="a6"/>
    <w:unhideWhenUsed/>
    <w:rsid w:val="00AC3445"/>
    <w:pPr>
      <w:ind w:firstLine="567"/>
    </w:pPr>
    <w:rPr>
      <w:sz w:val="26"/>
      <w:szCs w:val="26"/>
    </w:rPr>
  </w:style>
  <w:style w:type="character" w:customStyle="1" w:styleId="a6">
    <w:name w:val="Текст Знак"/>
    <w:aliases w:val="Знак Знак"/>
    <w:basedOn w:val="a2"/>
    <w:link w:val="a1"/>
    <w:rsid w:val="00AC344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2">
    <w:name w:val="toc 1"/>
    <w:basedOn w:val="a0"/>
    <w:next w:val="a0"/>
    <w:autoRedefine/>
    <w:uiPriority w:val="39"/>
    <w:unhideWhenUsed/>
    <w:qFormat/>
    <w:rsid w:val="00AC3445"/>
    <w:pPr>
      <w:tabs>
        <w:tab w:val="left" w:pos="480"/>
        <w:tab w:val="right" w:leader="dot" w:pos="9639"/>
      </w:tabs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C3445"/>
    <w:pPr>
      <w:tabs>
        <w:tab w:val="left" w:pos="720"/>
        <w:tab w:val="right" w:leader="dot" w:pos="9639"/>
      </w:tabs>
      <w:ind w:left="240"/>
    </w:pPr>
    <w:rPr>
      <w:rFonts w:ascii="Calibri" w:hAnsi="Calibri" w:cs="Calibri"/>
      <w:smallCaps/>
      <w:sz w:val="20"/>
      <w:szCs w:val="20"/>
    </w:rPr>
  </w:style>
  <w:style w:type="paragraph" w:styleId="33">
    <w:name w:val="toc 3"/>
    <w:basedOn w:val="a0"/>
    <w:next w:val="a0"/>
    <w:autoRedefine/>
    <w:uiPriority w:val="39"/>
    <w:unhideWhenUsed/>
    <w:qFormat/>
    <w:rsid w:val="00AC3445"/>
    <w:pPr>
      <w:tabs>
        <w:tab w:val="left" w:pos="1200"/>
        <w:tab w:val="right" w:leader="dot" w:pos="9639"/>
      </w:tabs>
      <w:ind w:left="480"/>
    </w:pPr>
    <w:rPr>
      <w:rFonts w:ascii="Calibri" w:hAnsi="Calibri" w:cs="Calibri"/>
      <w:i/>
      <w:iCs/>
      <w:sz w:val="20"/>
      <w:szCs w:val="20"/>
    </w:rPr>
  </w:style>
  <w:style w:type="character" w:customStyle="1" w:styleId="a7">
    <w:name w:val="Абзац списка Знак"/>
    <w:link w:val="a8"/>
    <w:uiPriority w:val="34"/>
    <w:locked/>
    <w:rsid w:val="00AC3445"/>
    <w:rPr>
      <w:sz w:val="24"/>
      <w:szCs w:val="24"/>
    </w:rPr>
  </w:style>
  <w:style w:type="paragraph" w:styleId="a8">
    <w:name w:val="List Paragraph"/>
    <w:basedOn w:val="a0"/>
    <w:link w:val="a7"/>
    <w:uiPriority w:val="34"/>
    <w:qFormat/>
    <w:rsid w:val="00AC3445"/>
    <w:pPr>
      <w:ind w:left="708"/>
    </w:pPr>
    <w:rPr>
      <w:rFonts w:asciiTheme="minorHAnsi" w:eastAsiaTheme="minorHAnsi" w:hAnsiTheme="minorHAnsi" w:cstheme="minorBidi"/>
      <w:lang w:eastAsia="en-US"/>
    </w:rPr>
  </w:style>
  <w:style w:type="paragraph" w:customStyle="1" w:styleId="a">
    <w:name w:val="Текст_бюл"/>
    <w:basedOn w:val="a1"/>
    <w:rsid w:val="00AC3445"/>
    <w:pPr>
      <w:numPr>
        <w:numId w:val="1"/>
      </w:numPr>
      <w:tabs>
        <w:tab w:val="left" w:pos="851"/>
      </w:tabs>
      <w:jc w:val="both"/>
    </w:pPr>
    <w:rPr>
      <w:rFonts w:eastAsia="MS Mincho"/>
    </w:rPr>
  </w:style>
  <w:style w:type="character" w:customStyle="1" w:styleId="13">
    <w:name w:val="НК: Заголовок 1 Знак"/>
    <w:link w:val="10"/>
    <w:locked/>
    <w:rsid w:val="00AC3445"/>
    <w:rPr>
      <w:rFonts w:ascii="Arial" w:eastAsia="MS Mincho" w:hAnsi="Arial" w:cs="Arial"/>
      <w:b/>
      <w:bCs/>
      <w:kern w:val="32"/>
      <w:sz w:val="28"/>
      <w:szCs w:val="28"/>
    </w:rPr>
  </w:style>
  <w:style w:type="paragraph" w:customStyle="1" w:styleId="10">
    <w:name w:val="НК: Заголовок 1"/>
    <w:basedOn w:val="1"/>
    <w:link w:val="13"/>
    <w:qFormat/>
    <w:rsid w:val="00AC3445"/>
    <w:pPr>
      <w:numPr>
        <w:numId w:val="2"/>
      </w:numPr>
    </w:pPr>
    <w:rPr>
      <w:lang w:eastAsia="en-US"/>
    </w:rPr>
  </w:style>
  <w:style w:type="character" w:customStyle="1" w:styleId="22">
    <w:name w:val="НК: Заголовок 2 Знак"/>
    <w:link w:val="23"/>
    <w:locked/>
    <w:rsid w:val="00AC3445"/>
    <w:rPr>
      <w:rFonts w:ascii="MS Mincho" w:eastAsia="MS Mincho" w:hAnsi="MS Mincho"/>
      <w:b/>
      <w:bCs/>
      <w:i/>
      <w:iCs/>
      <w:sz w:val="26"/>
      <w:szCs w:val="26"/>
    </w:rPr>
  </w:style>
  <w:style w:type="paragraph" w:customStyle="1" w:styleId="23">
    <w:name w:val="НК: Заголовок 2"/>
    <w:basedOn w:val="2"/>
    <w:link w:val="22"/>
    <w:rsid w:val="00AC3445"/>
    <w:pPr>
      <w:keepLines w:val="0"/>
      <w:spacing w:before="120" w:after="60"/>
      <w:ind w:firstLine="432"/>
      <w:jc w:val="both"/>
    </w:pPr>
    <w:rPr>
      <w:rFonts w:ascii="MS Mincho" w:eastAsia="MS Mincho" w:hAnsi="MS Mincho" w:cstheme="minorBidi"/>
      <w:i/>
      <w:iCs/>
      <w:color w:val="auto"/>
      <w:lang w:eastAsia="en-US"/>
    </w:rPr>
  </w:style>
  <w:style w:type="paragraph" w:customStyle="1" w:styleId="4">
    <w:name w:val="НК: Заголовок 4"/>
    <w:basedOn w:val="a0"/>
    <w:link w:val="40"/>
    <w:qFormat/>
    <w:rsid w:val="00AC3445"/>
    <w:pPr>
      <w:keepNext/>
      <w:keepLines/>
      <w:numPr>
        <w:ilvl w:val="2"/>
        <w:numId w:val="2"/>
      </w:numPr>
      <w:spacing w:before="200"/>
      <w:outlineLvl w:val="2"/>
    </w:pPr>
    <w:rPr>
      <w:rFonts w:eastAsia="Calibri"/>
      <w:bCs/>
      <w:i/>
      <w:sz w:val="26"/>
      <w:szCs w:val="26"/>
    </w:rPr>
  </w:style>
  <w:style w:type="character" w:customStyle="1" w:styleId="st">
    <w:name w:val="st"/>
    <w:basedOn w:val="a2"/>
    <w:rsid w:val="00AC3445"/>
  </w:style>
  <w:style w:type="character" w:customStyle="1" w:styleId="20">
    <w:name w:val="Заголовок 2 Знак"/>
    <w:basedOn w:val="a2"/>
    <w:link w:val="2"/>
    <w:uiPriority w:val="9"/>
    <w:semiHidden/>
    <w:rsid w:val="00AC34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НК: Заголово 3.1"/>
    <w:basedOn w:val="a8"/>
    <w:qFormat/>
    <w:rsid w:val="00AC3445"/>
    <w:pPr>
      <w:numPr>
        <w:ilvl w:val="2"/>
        <w:numId w:val="4"/>
      </w:numPr>
      <w:ind w:left="6674"/>
      <w:contextualSpacing/>
      <w:jc w:val="both"/>
    </w:pPr>
    <w:rPr>
      <w:i/>
      <w:sz w:val="26"/>
      <w:szCs w:val="26"/>
    </w:rPr>
  </w:style>
  <w:style w:type="paragraph" w:styleId="3">
    <w:name w:val="List Bullet 3"/>
    <w:basedOn w:val="a0"/>
    <w:rsid w:val="00BE6B12"/>
    <w:pPr>
      <w:numPr>
        <w:numId w:val="7"/>
      </w:numPr>
    </w:pPr>
  </w:style>
  <w:style w:type="paragraph" w:customStyle="1" w:styleId="NVG">
    <w:name w:val="NVG Текст"/>
    <w:basedOn w:val="a0"/>
    <w:link w:val="NVGChar"/>
    <w:rsid w:val="00BE6B12"/>
    <w:pPr>
      <w:suppressAutoHyphens/>
      <w:spacing w:before="120"/>
      <w:ind w:right="-2" w:firstLine="540"/>
    </w:pPr>
    <w:rPr>
      <w:rFonts w:ascii="Arial" w:hAnsi="Arial"/>
      <w:lang w:val="en-US" w:eastAsia="ar-SA" w:bidi="en-US"/>
    </w:rPr>
  </w:style>
  <w:style w:type="character" w:customStyle="1" w:styleId="NVGChar">
    <w:name w:val="NVG Текст Char"/>
    <w:link w:val="NVG"/>
    <w:rsid w:val="00BE6B12"/>
    <w:rPr>
      <w:rFonts w:ascii="Arial" w:eastAsia="Times New Roman" w:hAnsi="Arial" w:cs="Times New Roman"/>
      <w:sz w:val="24"/>
      <w:szCs w:val="24"/>
      <w:lang w:val="en-US" w:eastAsia="ar-SA" w:bidi="en-US"/>
    </w:rPr>
  </w:style>
  <w:style w:type="character" w:customStyle="1" w:styleId="apple-converted-space">
    <w:name w:val="apple-converted-space"/>
    <w:basedOn w:val="a2"/>
    <w:rsid w:val="00BE6B12"/>
  </w:style>
  <w:style w:type="character" w:customStyle="1" w:styleId="32">
    <w:name w:val="Заголовок 3 Знак"/>
    <w:basedOn w:val="a2"/>
    <w:link w:val="30"/>
    <w:uiPriority w:val="9"/>
    <w:semiHidden/>
    <w:rsid w:val="00BE6B1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NVGBullet">
    <w:name w:val="NVG Bullet"/>
    <w:basedOn w:val="a0"/>
    <w:rsid w:val="00BE6B12"/>
    <w:pPr>
      <w:numPr>
        <w:numId w:val="12"/>
      </w:numPr>
      <w:suppressAutoHyphens/>
      <w:spacing w:before="120"/>
    </w:pPr>
    <w:rPr>
      <w:rFonts w:ascii="Arial" w:hAnsi="Arial"/>
      <w:lang w:val="en-US" w:eastAsia="ar-SA" w:bidi="en-US"/>
    </w:rPr>
  </w:style>
  <w:style w:type="character" w:styleId="a9">
    <w:name w:val="annotation reference"/>
    <w:semiHidden/>
    <w:unhideWhenUsed/>
    <w:rsid w:val="00BE6B12"/>
    <w:rPr>
      <w:sz w:val="16"/>
      <w:szCs w:val="16"/>
    </w:rPr>
  </w:style>
  <w:style w:type="paragraph" w:styleId="aa">
    <w:name w:val="Balloon Text"/>
    <w:basedOn w:val="a0"/>
    <w:link w:val="ab"/>
    <w:uiPriority w:val="99"/>
    <w:semiHidden/>
    <w:unhideWhenUsed/>
    <w:rsid w:val="00BE6B1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E6B1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annotation text"/>
    <w:basedOn w:val="a0"/>
    <w:link w:val="ad"/>
    <w:uiPriority w:val="99"/>
    <w:unhideWhenUsed/>
    <w:rPr>
      <w:sz w:val="20"/>
      <w:szCs w:val="20"/>
    </w:rPr>
  </w:style>
  <w:style w:type="character" w:customStyle="1" w:styleId="ad">
    <w:name w:val="Текст примечания Знак"/>
    <w:basedOn w:val="a2"/>
    <w:link w:val="ac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B14A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B14A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unhideWhenUsed/>
    <w:rsid w:val="007D6FAF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0"/>
    <w:next w:val="a0"/>
    <w:autoRedefine/>
    <w:uiPriority w:val="39"/>
    <w:unhideWhenUsed/>
    <w:rsid w:val="007D6FAF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7D6FAF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7D6FAF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7D6FAF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7D6FAF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f0">
    <w:name w:val="header"/>
    <w:basedOn w:val="a0"/>
    <w:link w:val="af1"/>
    <w:unhideWhenUsed/>
    <w:rsid w:val="003431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rsid w:val="003431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0"/>
    <w:link w:val="af3"/>
    <w:uiPriority w:val="99"/>
    <w:unhideWhenUsed/>
    <w:rsid w:val="003431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rsid w:val="003431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3"/>
    <w:uiPriority w:val="59"/>
    <w:rsid w:val="00AE21F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link w:val="af6"/>
    <w:uiPriority w:val="1"/>
    <w:qFormat/>
    <w:rsid w:val="00F835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6">
    <w:name w:val="Без интервала Знак"/>
    <w:link w:val="af5"/>
    <w:uiPriority w:val="1"/>
    <w:rsid w:val="00F835FA"/>
    <w:rPr>
      <w:rFonts w:ascii="Calibri" w:eastAsia="Times New Roman" w:hAnsi="Calibri" w:cs="Times New Roman"/>
      <w:lang w:eastAsia="ru-RU"/>
    </w:rPr>
  </w:style>
  <w:style w:type="paragraph" w:customStyle="1" w:styleId="dem1">
    <w:name w:val="dem Заголовок 1"/>
    <w:basedOn w:val="10"/>
    <w:link w:val="dem10"/>
    <w:autoRedefine/>
    <w:qFormat/>
    <w:rsid w:val="000E4683"/>
    <w:pPr>
      <w:ind w:left="360"/>
    </w:pPr>
    <w:rPr>
      <w:rFonts w:ascii="Times New Roman" w:hAnsi="Times New Roman" w:cs="Times New Roman"/>
      <w:sz w:val="26"/>
    </w:rPr>
  </w:style>
  <w:style w:type="paragraph" w:customStyle="1" w:styleId="dem2">
    <w:name w:val="dem Заголовок 2"/>
    <w:basedOn w:val="dem1"/>
    <w:link w:val="dem20"/>
    <w:rsid w:val="0081274D"/>
    <w:pPr>
      <w:numPr>
        <w:ilvl w:val="1"/>
        <w:numId w:val="3"/>
      </w:numPr>
      <w:spacing w:before="120" w:after="60"/>
      <w:jc w:val="both"/>
      <w:outlineLvl w:val="1"/>
    </w:pPr>
  </w:style>
  <w:style w:type="character" w:customStyle="1" w:styleId="dem10">
    <w:name w:val="dem Заголовок 1 Знак"/>
    <w:basedOn w:val="13"/>
    <w:link w:val="dem1"/>
    <w:rsid w:val="000E4683"/>
    <w:rPr>
      <w:rFonts w:ascii="Times New Roman" w:eastAsia="MS Mincho" w:hAnsi="Times New Roman" w:cs="Times New Roman"/>
      <w:b/>
      <w:bCs/>
      <w:kern w:val="32"/>
      <w:sz w:val="26"/>
      <w:szCs w:val="28"/>
    </w:rPr>
  </w:style>
  <w:style w:type="character" w:customStyle="1" w:styleId="dem20">
    <w:name w:val="dem Заголовок 2 Знак"/>
    <w:basedOn w:val="dem10"/>
    <w:link w:val="dem2"/>
    <w:rsid w:val="0081274D"/>
    <w:rPr>
      <w:rFonts w:ascii="Times New Roman" w:eastAsia="MS Mincho" w:hAnsi="Times New Roman" w:cs="Times New Roman"/>
      <w:b/>
      <w:bCs/>
      <w:kern w:val="32"/>
      <w:sz w:val="28"/>
      <w:szCs w:val="28"/>
    </w:rPr>
  </w:style>
  <w:style w:type="paragraph" w:customStyle="1" w:styleId="dem-2">
    <w:name w:val="dem - Заголовок 2"/>
    <w:basedOn w:val="dem1"/>
    <w:link w:val="dem-20"/>
    <w:autoRedefine/>
    <w:qFormat/>
    <w:rsid w:val="00F74326"/>
    <w:pPr>
      <w:keepNext w:val="0"/>
      <w:widowControl w:val="0"/>
      <w:numPr>
        <w:ilvl w:val="1"/>
      </w:numPr>
      <w:ind w:left="788" w:hanging="431"/>
    </w:pPr>
    <w:rPr>
      <w:b w:val="0"/>
    </w:rPr>
  </w:style>
  <w:style w:type="paragraph" w:customStyle="1" w:styleId="dem3">
    <w:name w:val="dem Заголовок 3"/>
    <w:basedOn w:val="4"/>
    <w:link w:val="dem30"/>
    <w:autoRedefine/>
    <w:qFormat/>
    <w:rsid w:val="00F74326"/>
    <w:pPr>
      <w:keepNext w:val="0"/>
      <w:keepLines w:val="0"/>
      <w:widowControl w:val="0"/>
      <w:ind w:left="1225" w:hanging="505"/>
    </w:pPr>
    <w:rPr>
      <w:i w:val="0"/>
    </w:rPr>
  </w:style>
  <w:style w:type="character" w:customStyle="1" w:styleId="dem-20">
    <w:name w:val="dem - Заголовок 2 Знак"/>
    <w:basedOn w:val="dem10"/>
    <w:link w:val="dem-2"/>
    <w:rsid w:val="00F74326"/>
    <w:rPr>
      <w:rFonts w:ascii="Times New Roman" w:eastAsia="MS Mincho" w:hAnsi="Times New Roman" w:cs="Times New Roman"/>
      <w:b w:val="0"/>
      <w:bCs/>
      <w:kern w:val="32"/>
      <w:sz w:val="26"/>
      <w:szCs w:val="28"/>
    </w:rPr>
  </w:style>
  <w:style w:type="character" w:customStyle="1" w:styleId="40">
    <w:name w:val="НК: Заголовок 4 Знак"/>
    <w:basedOn w:val="a2"/>
    <w:link w:val="4"/>
    <w:rsid w:val="00080FFC"/>
    <w:rPr>
      <w:rFonts w:ascii="Times New Roman" w:eastAsia="Calibri" w:hAnsi="Times New Roman" w:cs="Times New Roman"/>
      <w:bCs/>
      <w:i/>
      <w:sz w:val="26"/>
      <w:szCs w:val="26"/>
      <w:lang w:eastAsia="ru-RU"/>
    </w:rPr>
  </w:style>
  <w:style w:type="character" w:customStyle="1" w:styleId="dem30">
    <w:name w:val="dem Заголовок 3 Знак"/>
    <w:basedOn w:val="40"/>
    <w:link w:val="dem3"/>
    <w:rsid w:val="00F74326"/>
    <w:rPr>
      <w:rFonts w:ascii="Times New Roman" w:eastAsia="Calibri" w:hAnsi="Times New Roman" w:cs="Times New Roman"/>
      <w:bCs/>
      <w:i w:val="0"/>
      <w:sz w:val="26"/>
      <w:szCs w:val="26"/>
      <w:lang w:eastAsia="ru-RU"/>
    </w:rPr>
  </w:style>
  <w:style w:type="paragraph" w:customStyle="1" w:styleId="dem21">
    <w:name w:val="dem Утверждаю 2"/>
    <w:basedOn w:val="a0"/>
    <w:link w:val="dem22"/>
    <w:qFormat/>
    <w:rsid w:val="009912BC"/>
    <w:pPr>
      <w:tabs>
        <w:tab w:val="left" w:pos="5353"/>
      </w:tabs>
      <w:ind w:left="5670"/>
    </w:pPr>
    <w:rPr>
      <w:sz w:val="28"/>
      <w:szCs w:val="28"/>
    </w:rPr>
  </w:style>
  <w:style w:type="paragraph" w:customStyle="1" w:styleId="dem11">
    <w:name w:val="dem Утверждаю 1"/>
    <w:basedOn w:val="a0"/>
    <w:link w:val="dem12"/>
    <w:qFormat/>
    <w:rsid w:val="009912BC"/>
    <w:pPr>
      <w:ind w:left="5670"/>
    </w:pPr>
    <w:rPr>
      <w:b/>
      <w:sz w:val="32"/>
      <w:szCs w:val="32"/>
    </w:rPr>
  </w:style>
  <w:style w:type="character" w:customStyle="1" w:styleId="dem22">
    <w:name w:val="dem Утверждаю 2 Знак"/>
    <w:basedOn w:val="a2"/>
    <w:link w:val="dem21"/>
    <w:rsid w:val="009912B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m">
    <w:name w:val="dem Наименование"/>
    <w:basedOn w:val="a1"/>
    <w:link w:val="dem0"/>
    <w:qFormat/>
    <w:rsid w:val="009912BC"/>
    <w:pPr>
      <w:ind w:firstLine="0"/>
      <w:jc w:val="center"/>
    </w:pPr>
    <w:rPr>
      <w:b/>
      <w:bCs/>
      <w:sz w:val="32"/>
      <w:szCs w:val="32"/>
    </w:rPr>
  </w:style>
  <w:style w:type="character" w:customStyle="1" w:styleId="dem12">
    <w:name w:val="dem Утверждаю 1 Знак"/>
    <w:basedOn w:val="a2"/>
    <w:link w:val="dem11"/>
    <w:rsid w:val="009912BC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f7">
    <w:name w:val="TOC Heading"/>
    <w:basedOn w:val="1"/>
    <w:next w:val="a0"/>
    <w:uiPriority w:val="39"/>
    <w:unhideWhenUsed/>
    <w:qFormat/>
    <w:rsid w:val="00FA5386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dem0">
    <w:name w:val="dem Наименование Знак"/>
    <w:basedOn w:val="a6"/>
    <w:link w:val="dem"/>
    <w:rsid w:val="009912BC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8">
    <w:name w:val="Revision"/>
    <w:hidden/>
    <w:uiPriority w:val="99"/>
    <w:semiHidden/>
    <w:rsid w:val="000E4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7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rt.ru/vnd_stg/Docs_Test/Forms/DispForm.aspx?ID=10010" TargetMode="External"/><Relationship Id="rId13" Type="http://schemas.openxmlformats.org/officeDocument/2006/relationships/hyperlink" Target="http://ru.wikipedia.org/wiki/%D0%A1%D0%BE%D0%B2%D0%BC%D0%B5%D1%81%D1%82%D0%B8%D0%BC%D0%BE%D1%81%D1%82%D1%8C" TargetMode="External"/><Relationship Id="rId18" Type="http://schemas.openxmlformats.org/officeDocument/2006/relationships/hyperlink" Target="http://ru.wikipedia.org/wiki/%D0%9F%D1%80%D0%BE%D1%82%D0%BE%D0%BA%D0%BE%D0%BB_%D0%BF%D0%B5%D1%80%D0%B5%D0%B4%D0%B0%D1%87%D0%B8_%D0%B4%D0%B0%D0%BD%D0%BD%D1%8B%D1%85" TargetMode="External"/><Relationship Id="rId26" Type="http://schemas.openxmlformats.org/officeDocument/2006/relationships/hyperlink" Target="http://ru.wikipedia.org/wiki/%D0%98%D0%BD%D1%82%D0%B5%D1%80%D1%84%D0%B5%D0%B9%D1%81" TargetMode="External"/><Relationship Id="rId3" Type="http://schemas.openxmlformats.org/officeDocument/2006/relationships/styles" Target="styles.xml"/><Relationship Id="rId21" Type="http://schemas.openxmlformats.org/officeDocument/2006/relationships/hyperlink" Target="http://ru.wikipedia.org/wiki/SS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y.rt.ru/vnd_stg/Docs_Test/Forms/DispForm.aspx?ID=8294" TargetMode="External"/><Relationship Id="rId17" Type="http://schemas.openxmlformats.org/officeDocument/2006/relationships/hyperlink" Target="http://ru.wikipedia.org/wiki/%D0%A1%D0%B5%D1%82%D0%B5%D0%B2%D0%BE%D0%B9_%D0%BF%D1%80%D0%BE%D1%82%D0%BE%D0%BA%D0%BE%D0%BB" TargetMode="External"/><Relationship Id="rId25" Type="http://schemas.openxmlformats.org/officeDocument/2006/relationships/hyperlink" Target="http://ru.wikipedia.org/wiki/%D0%9C%D1%83%D0%BB%D1%8C%D1%82%D0%B8%D0%BC%D0%B5%D0%B4%D0%B8%D0%B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3%D0%B8%D0%BF%D0%B5%D1%80%D1%82%D0%B5%D0%BA%D1%81%D1%82" TargetMode="External"/><Relationship Id="rId20" Type="http://schemas.openxmlformats.org/officeDocument/2006/relationships/hyperlink" Target="http://ru.wikipedia.org/wiki/%D0%A8%D0%B8%D1%84%D1%80%D0%BE%D0%B2%D0%B0%D0%BD%D0%B8%D0%B5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y.rt.ru/vnd_stg/Docs_Test/Forms/DispForm.aspx?ID=9567" TargetMode="External"/><Relationship Id="rId24" Type="http://schemas.openxmlformats.org/officeDocument/2006/relationships/hyperlink" Target="http://en.wikipedia.org/wiki/Virtual_circu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IP" TargetMode="External"/><Relationship Id="rId23" Type="http://schemas.openxmlformats.org/officeDocument/2006/relationships/hyperlink" Target="http://ru.wikipedia.org/wiki/%D0%9C%D0%B5%D0%B6%D0%B4%D1%83%D0%BD%D0%B0%D1%80%D0%BE%D0%B4%D0%BD%D1%8B%D0%B9_%D1%81%D0%BE%D1%8E%D0%B7_%D1%8D%D0%BB%D0%B5%D0%BA%D1%82%D1%80%D0%BE%D1%81%D0%B2%D1%8F%D0%B7%D0%B8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my.rt.ru/vnd_stg/Docs_Test/Forms/DispForm.aspx?ID=10325" TargetMode="External"/><Relationship Id="rId19" Type="http://schemas.openxmlformats.org/officeDocument/2006/relationships/hyperlink" Target="http://ru.wikipedia.org/wiki/HTT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.rt.ru/vnd_stg/Docs_Test/Forms/DispForm.aspx?ID=9568" TargetMode="External"/><Relationship Id="rId14" Type="http://schemas.openxmlformats.org/officeDocument/2006/relationships/hyperlink" Target="http://ru.wikipedia.org/wiki/%D0%9C%D1%83%D0%BB%D1%8C%D1%82%D0%B8%D0%BC%D0%B5%D0%B4%D0%B8%D0%B0" TargetMode="External"/><Relationship Id="rId22" Type="http://schemas.openxmlformats.org/officeDocument/2006/relationships/hyperlink" Target="http://ru.wikipedia.org/wiki/TLS" TargetMode="External"/><Relationship Id="rId27" Type="http://schemas.openxmlformats.org/officeDocument/2006/relationships/hyperlink" Target="http://ru.wikipedia.org/wiki/%D0%AD%D0%92%D0%9C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91D9A-8244-4AC8-9AAE-3B603D084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4307</Words>
  <Characters>24553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Аюбов Руслан Ахметович</dc:creator>
  <cp:lastModifiedBy>Резяпова Адэля Геннадьевна</cp:lastModifiedBy>
  <cp:revision>10</cp:revision>
  <cp:lastPrinted>2014-07-10T09:00:00Z</cp:lastPrinted>
  <dcterms:created xsi:type="dcterms:W3CDTF">2018-07-31T12:47:00Z</dcterms:created>
  <dcterms:modified xsi:type="dcterms:W3CDTF">2018-07-31T13:21:00Z</dcterms:modified>
</cp:coreProperties>
</file>